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BA4B46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00364BE4" w:rsidRPr="00364BE4">
        <w:rPr>
          <w:bCs/>
          <w:noProof w:val="0"/>
          <w:sz w:val="24"/>
          <w:szCs w:val="24"/>
        </w:rPr>
        <w:t>R2-2201057</w:t>
      </w:r>
    </w:p>
    <w:p w14:paraId="11776FA6" w14:textId="4727774F"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E6112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3431">
        <w:rPr>
          <w:rFonts w:cs="Arial"/>
          <w:b/>
          <w:bCs/>
          <w:sz w:val="24"/>
        </w:rPr>
        <w:t>8.0.3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F2D4B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431">
        <w:rPr>
          <w:rFonts w:ascii="Arial" w:hAnsi="Arial" w:cs="Arial"/>
          <w:b/>
          <w:bCs/>
          <w:sz w:val="24"/>
        </w:rPr>
        <w:t>Commonalities for measurement gap design in Rel-17</w:t>
      </w:r>
    </w:p>
    <w:p w14:paraId="1F147C23" w14:textId="65EB3D9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13431" w:rsidRPr="00F13431">
        <w:rPr>
          <w:rFonts w:ascii="Arial" w:hAnsi="Arial" w:cs="Arial"/>
          <w:b/>
          <w:bCs/>
          <w:sz w:val="24"/>
        </w:rPr>
        <w:t>NR_MG_enh-Core</w:t>
      </w:r>
      <w:r w:rsidR="00F13431">
        <w:rPr>
          <w:rFonts w:ascii="Arial" w:hAnsi="Arial" w:cs="Arial"/>
          <w:b/>
          <w:bCs/>
          <w:sz w:val="24"/>
        </w:rPr>
        <w:t>,</w:t>
      </w:r>
      <w:r w:rsidR="00F13431" w:rsidRPr="00F13431">
        <w:t xml:space="preserve"> </w:t>
      </w:r>
      <w:r w:rsidR="00F13431" w:rsidRPr="00F13431">
        <w:rPr>
          <w:rFonts w:ascii="Arial" w:hAnsi="Arial" w:cs="Arial"/>
          <w:b/>
          <w:bCs/>
          <w:sz w:val="24"/>
        </w:rPr>
        <w:t>LTE_NR_MUSIM-Core</w:t>
      </w:r>
      <w:r w:rsidR="00F13431">
        <w:rPr>
          <w:rFonts w:ascii="Arial" w:hAnsi="Arial" w:cs="Arial"/>
          <w:b/>
          <w:bCs/>
          <w:sz w:val="24"/>
        </w:rPr>
        <w:t>,</w:t>
      </w:r>
      <w:r w:rsidR="00F13431" w:rsidRPr="00F13431">
        <w:rPr>
          <w:rFonts w:ascii="Arial" w:hAnsi="Arial" w:cs="Arial"/>
          <w:b/>
          <w:bCs/>
          <w:sz w:val="24"/>
        </w:rPr>
        <w:t xml:space="preserve"> NR_NTN_solutions-Core</w:t>
      </w:r>
      <w:r w:rsidR="00F13431">
        <w:rPr>
          <w:rFonts w:ascii="Arial" w:hAnsi="Arial" w:cs="Arial"/>
          <w:b/>
          <w:bCs/>
          <w:sz w:val="24"/>
        </w:rPr>
        <w:t>,</w:t>
      </w:r>
      <w:r w:rsidR="00F13431" w:rsidRPr="00F13431">
        <w:rPr>
          <w:rFonts w:ascii="Arial" w:hAnsi="Arial" w:cs="Arial"/>
          <w:b/>
          <w:bCs/>
          <w:sz w:val="24"/>
        </w:rPr>
        <w:t xml:space="preserve"> </w:t>
      </w:r>
      <w:r w:rsidR="00F13431">
        <w:rPr>
          <w:rFonts w:ascii="Arial" w:hAnsi="Arial" w:cs="Arial"/>
          <w:b/>
          <w:bCs/>
          <w:sz w:val="24"/>
        </w:rPr>
        <w:t xml:space="preserve">NR_RF_FR2_enh-Core </w:t>
      </w:r>
      <w:r>
        <w:rPr>
          <w:rFonts w:ascii="Arial" w:hAnsi="Arial" w:cs="Arial"/>
          <w:b/>
          <w:bCs/>
          <w:sz w:val="24"/>
        </w:rPr>
        <w:t xml:space="preserve">- Release </w:t>
      </w:r>
      <w:r w:rsidR="00F1343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F49BA2" w14:textId="695584AE" w:rsidR="00924749" w:rsidRDefault="00233CAB" w:rsidP="00A209D6">
      <w:r>
        <w:t xml:space="preserve">The NR Rel-17 has several WI discussing topics that intent to specify extensions to the handling of UE measurement gaps. Out of these, two are RAN2-led WIs (MUSIM and NTN) and two are RAN4-led WIs (MG enhancements, FR2 enhancements). Due to this, RAN2#116e made the decision to attempt to discuss whether some common design is possible to ensure normal feature inter-operability. </w:t>
      </w:r>
      <w:r w:rsidR="00924749">
        <w:t xml:space="preserve">Currently, RAN2 specification already defines two types of gaps: Per-UE gaps (abbreviated as </w:t>
      </w:r>
      <w:r w:rsidR="00924749" w:rsidRPr="00924749">
        <w:rPr>
          <w:b/>
          <w:bCs/>
        </w:rPr>
        <w:t>PUG</w:t>
      </w:r>
      <w:r w:rsidR="00924749">
        <w:t xml:space="preserve"> in this document), during which UE is not required to use any serving cells, and Per-FR gaps (abbreviated as </w:t>
      </w:r>
      <w:r w:rsidR="00924749" w:rsidRPr="00924749">
        <w:rPr>
          <w:b/>
          <w:bCs/>
        </w:rPr>
        <w:t>PFG</w:t>
      </w:r>
      <w:r w:rsidR="00924749">
        <w:t xml:space="preserve"> in this document), during which UE is not required to use the serving cells of corresponding FR.</w:t>
      </w:r>
    </w:p>
    <w:p w14:paraId="31EC6E66" w14:textId="541DBDEF" w:rsidR="007F2E08" w:rsidRDefault="00233CAB" w:rsidP="00A209D6">
      <w:r>
        <w:t xml:space="preserve">In this document, we discuss both what is being done in all of the respective WIs, </w:t>
      </w:r>
      <w:r w:rsidR="00815938">
        <w:t>how to handle the potentially common parts</w:t>
      </w:r>
      <w:r w:rsidR="00924749">
        <w:t xml:space="preserve"> and how each gap type interacts with the other gap types</w:t>
      </w:r>
      <w:r w:rsidR="00815938">
        <w:t>.</w:t>
      </w:r>
    </w:p>
    <w:p w14:paraId="4F547731" w14:textId="2B7AC279" w:rsidR="00A209D6" w:rsidRPr="006E13D1" w:rsidRDefault="00A209D6" w:rsidP="00B7538C">
      <w:pPr>
        <w:pStyle w:val="Heading1"/>
      </w:pPr>
      <w:r w:rsidRPr="006E13D1">
        <w:t>2</w:t>
      </w:r>
      <w:r w:rsidRPr="006E13D1">
        <w:tab/>
      </w:r>
      <w:r w:rsidR="003202AF">
        <w:t>Rel-17 work on measurement gaps</w:t>
      </w:r>
    </w:p>
    <w:p w14:paraId="5A9BEDC1" w14:textId="372547CB" w:rsidR="00180389" w:rsidRPr="006E13D1" w:rsidRDefault="00180389" w:rsidP="00180389">
      <w:pPr>
        <w:pStyle w:val="Heading2"/>
      </w:pPr>
      <w:r>
        <w:t>2</w:t>
      </w:r>
      <w:r w:rsidRPr="006E13D1">
        <w:t>.</w:t>
      </w:r>
      <w:r>
        <w:t>0</w:t>
      </w:r>
      <w:r w:rsidRPr="006E13D1">
        <w:tab/>
      </w:r>
      <w:r>
        <w:t>Current measurement gaps in NR</w:t>
      </w:r>
    </w:p>
    <w:p w14:paraId="2AFCF91B" w14:textId="6155C073" w:rsidR="00180389" w:rsidRDefault="00180389" w:rsidP="00180389">
      <w:r>
        <w:t>NR currently defines two types of measurement gaps: Per-UE gaps and Per-FR gaps. These are illustrated in the figure below.</w:t>
      </w:r>
    </w:p>
    <w:p w14:paraId="31C4D565" w14:textId="0F3916D1" w:rsidR="00180389" w:rsidRDefault="00180389" w:rsidP="00180389">
      <w:pPr>
        <w:keepNext/>
        <w:jc w:val="center"/>
      </w:pPr>
      <w:r>
        <w:rPr>
          <w:noProof/>
        </w:rPr>
        <w:drawing>
          <wp:inline distT="0" distB="0" distL="0" distR="0" wp14:anchorId="6F77613A" wp14:editId="4C89304F">
            <wp:extent cx="5526313" cy="24222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1978" cy="2429069"/>
                    </a:xfrm>
                    <a:prstGeom prst="rect">
                      <a:avLst/>
                    </a:prstGeom>
                    <a:noFill/>
                  </pic:spPr>
                </pic:pic>
              </a:graphicData>
            </a:graphic>
          </wp:inline>
        </w:drawing>
      </w:r>
    </w:p>
    <w:p w14:paraId="6561EEFF" w14:textId="12F5BC7E" w:rsidR="00180389" w:rsidRPr="00A324C9" w:rsidRDefault="00180389" w:rsidP="00180389">
      <w:pPr>
        <w:pStyle w:val="Caption"/>
        <w:jc w:val="center"/>
        <w:rPr>
          <w:b/>
          <w:bCs/>
          <w:i w:val="0"/>
          <w:iCs w:val="0"/>
        </w:rPr>
      </w:pPr>
      <w:r w:rsidRPr="00A324C9">
        <w:rPr>
          <w:b/>
          <w:bCs/>
          <w:i w:val="0"/>
          <w:iCs w:val="0"/>
        </w:rPr>
        <w:t xml:space="preserve">Figure </w:t>
      </w:r>
      <w:r w:rsidRPr="00A324C9">
        <w:rPr>
          <w:b/>
          <w:bCs/>
          <w:i w:val="0"/>
          <w:iCs w:val="0"/>
        </w:rPr>
        <w:fldChar w:fldCharType="begin"/>
      </w:r>
      <w:r w:rsidRPr="00A324C9">
        <w:rPr>
          <w:b/>
          <w:bCs/>
          <w:i w:val="0"/>
          <w:iCs w:val="0"/>
        </w:rPr>
        <w:instrText xml:space="preserve"> SEQ Figure \* ARABIC </w:instrText>
      </w:r>
      <w:r w:rsidRPr="00A324C9">
        <w:rPr>
          <w:b/>
          <w:bCs/>
          <w:i w:val="0"/>
          <w:iCs w:val="0"/>
        </w:rPr>
        <w:fldChar w:fldCharType="separate"/>
      </w:r>
      <w:r w:rsidR="001C27FE">
        <w:rPr>
          <w:b/>
          <w:bCs/>
          <w:i w:val="0"/>
          <w:iCs w:val="0"/>
          <w:noProof/>
        </w:rPr>
        <w:t>1</w:t>
      </w:r>
      <w:r w:rsidRPr="00A324C9">
        <w:rPr>
          <w:b/>
          <w:bCs/>
          <w:i w:val="0"/>
          <w:iCs w:val="0"/>
        </w:rPr>
        <w:fldChar w:fldCharType="end"/>
      </w:r>
      <w:r w:rsidRPr="00A324C9">
        <w:rPr>
          <w:b/>
          <w:bCs/>
          <w:i w:val="0"/>
          <w:iCs w:val="0"/>
        </w:rPr>
        <w:t>. Per-UE gaps</w:t>
      </w:r>
    </w:p>
    <w:p w14:paraId="071EE558" w14:textId="78C6DEEE" w:rsidR="00180389" w:rsidRPr="00A324C9" w:rsidRDefault="00180389" w:rsidP="00180389">
      <w:pPr>
        <w:keepNext/>
      </w:pPr>
      <w:r w:rsidRPr="00A324C9">
        <w:rPr>
          <w:noProof/>
        </w:rPr>
        <w:lastRenderedPageBreak/>
        <w:drawing>
          <wp:inline distT="0" distB="0" distL="0" distR="0" wp14:anchorId="00633B76" wp14:editId="79ECE007">
            <wp:extent cx="5689403" cy="2381496"/>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3475" cy="2391572"/>
                    </a:xfrm>
                    <a:prstGeom prst="rect">
                      <a:avLst/>
                    </a:prstGeom>
                    <a:noFill/>
                  </pic:spPr>
                </pic:pic>
              </a:graphicData>
            </a:graphic>
          </wp:inline>
        </w:drawing>
      </w:r>
    </w:p>
    <w:p w14:paraId="5322F2F1" w14:textId="240B750F" w:rsidR="00180389" w:rsidRPr="00A324C9" w:rsidRDefault="00180389" w:rsidP="00180389">
      <w:pPr>
        <w:pStyle w:val="Caption"/>
        <w:jc w:val="center"/>
        <w:rPr>
          <w:b/>
          <w:bCs/>
          <w:i w:val="0"/>
          <w:iCs w:val="0"/>
        </w:rPr>
      </w:pPr>
      <w:r w:rsidRPr="00A324C9">
        <w:rPr>
          <w:b/>
          <w:bCs/>
          <w:i w:val="0"/>
          <w:iCs w:val="0"/>
        </w:rPr>
        <w:t xml:space="preserve">Figure </w:t>
      </w:r>
      <w:r w:rsidRPr="00A324C9">
        <w:rPr>
          <w:b/>
          <w:bCs/>
          <w:i w:val="0"/>
          <w:iCs w:val="0"/>
        </w:rPr>
        <w:fldChar w:fldCharType="begin"/>
      </w:r>
      <w:r w:rsidRPr="00A324C9">
        <w:rPr>
          <w:b/>
          <w:bCs/>
          <w:i w:val="0"/>
          <w:iCs w:val="0"/>
        </w:rPr>
        <w:instrText xml:space="preserve"> SEQ Figure \* ARABIC </w:instrText>
      </w:r>
      <w:r w:rsidRPr="00A324C9">
        <w:rPr>
          <w:b/>
          <w:bCs/>
          <w:i w:val="0"/>
          <w:iCs w:val="0"/>
        </w:rPr>
        <w:fldChar w:fldCharType="separate"/>
      </w:r>
      <w:r w:rsidR="001C27FE">
        <w:rPr>
          <w:b/>
          <w:bCs/>
          <w:i w:val="0"/>
          <w:iCs w:val="0"/>
          <w:noProof/>
        </w:rPr>
        <w:t>2</w:t>
      </w:r>
      <w:r w:rsidRPr="00A324C9">
        <w:rPr>
          <w:b/>
          <w:bCs/>
          <w:i w:val="0"/>
          <w:iCs w:val="0"/>
        </w:rPr>
        <w:fldChar w:fldCharType="end"/>
      </w:r>
      <w:r w:rsidRPr="00A324C9">
        <w:rPr>
          <w:b/>
          <w:bCs/>
          <w:i w:val="0"/>
          <w:iCs w:val="0"/>
        </w:rPr>
        <w:t>. Per-FR gaps</w:t>
      </w:r>
    </w:p>
    <w:p w14:paraId="5F01C058" w14:textId="742CFA0E" w:rsidR="00A209D6" w:rsidRPr="006E13D1" w:rsidRDefault="00B7538C" w:rsidP="00A209D6">
      <w:pPr>
        <w:pStyle w:val="Heading2"/>
      </w:pPr>
      <w:r>
        <w:t>2</w:t>
      </w:r>
      <w:r w:rsidR="00A209D6" w:rsidRPr="006E13D1">
        <w:t>.1</w:t>
      </w:r>
      <w:r w:rsidR="00A209D6" w:rsidRPr="006E13D1">
        <w:tab/>
      </w:r>
      <w:r w:rsidR="003202AF">
        <w:t>Measurement gap enhancements WI</w:t>
      </w:r>
    </w:p>
    <w:p w14:paraId="3F4DB9BE" w14:textId="66968B27" w:rsidR="00815938" w:rsidRDefault="00815938" w:rsidP="00B7538C">
      <w:r>
        <w:t xml:space="preserve">The measurement gap </w:t>
      </w:r>
      <w:r w:rsidR="00D62B95">
        <w:t xml:space="preserve">(MG) </w:t>
      </w:r>
      <w:r>
        <w:t>enhancement WI (see</w:t>
      </w:r>
      <w:r w:rsidR="00D62B95">
        <w:t xml:space="preserve"> </w:t>
      </w:r>
      <w:hyperlink r:id="rId15" w:history="1">
        <w:r w:rsidR="00D62B95" w:rsidRPr="00D62B95">
          <w:rPr>
            <w:rStyle w:val="Hyperlink"/>
          </w:rPr>
          <w:t>RP-211591</w:t>
        </w:r>
      </w:hyperlink>
      <w:r>
        <w:t>) considers three separate features:</w:t>
      </w:r>
    </w:p>
    <w:p w14:paraId="56068A4C" w14:textId="6C9B10E6" w:rsidR="00D62B95" w:rsidRDefault="00D62B95" w:rsidP="00815938">
      <w:pPr>
        <w:pStyle w:val="ListParagraph"/>
        <w:numPr>
          <w:ilvl w:val="0"/>
          <w:numId w:val="9"/>
        </w:numPr>
      </w:pPr>
      <w:r>
        <w:t>Pre-configured measurement gaps (</w:t>
      </w:r>
      <w:r w:rsidR="00924749">
        <w:t xml:space="preserve">abbreviated as </w:t>
      </w:r>
      <w:r w:rsidRPr="00924749">
        <w:rPr>
          <w:b/>
          <w:bCs/>
        </w:rPr>
        <w:t>PMG</w:t>
      </w:r>
      <w:r w:rsidR="00924749">
        <w:t xml:space="preserve"> in this document</w:t>
      </w:r>
      <w:r>
        <w:t xml:space="preserve">): Network (pre-)configures UE with MG patterns that will be activated based on </w:t>
      </w:r>
      <w:r w:rsidR="00347915">
        <w:t>certain conditions</w:t>
      </w:r>
      <w:r>
        <w:t xml:space="preserve"> (e.g. for </w:t>
      </w:r>
      <w:r w:rsidR="000C3A8F">
        <w:t>SSB measurement</w:t>
      </w:r>
      <w:r w:rsidR="00347915">
        <w:t xml:space="preserve"> needs gap</w:t>
      </w:r>
      <w:r>
        <w:t>).</w:t>
      </w:r>
    </w:p>
    <w:p w14:paraId="39062ECD" w14:textId="13E426DE" w:rsidR="00815938" w:rsidRDefault="00815938" w:rsidP="00815938">
      <w:pPr>
        <w:pStyle w:val="ListParagraph"/>
        <w:numPr>
          <w:ilvl w:val="0"/>
          <w:numId w:val="9"/>
        </w:numPr>
      </w:pPr>
      <w:r>
        <w:t>Concurrent  measurement gaps</w:t>
      </w:r>
      <w:r w:rsidR="00D62B95">
        <w:t xml:space="preserve"> (</w:t>
      </w:r>
      <w:r w:rsidR="00924749">
        <w:t xml:space="preserve">abbreviated as </w:t>
      </w:r>
      <w:r w:rsidR="00924749" w:rsidRPr="00924749">
        <w:rPr>
          <w:b/>
          <w:bCs/>
        </w:rPr>
        <w:t>CMG</w:t>
      </w:r>
      <w:r w:rsidR="00924749">
        <w:t xml:space="preserve"> in this document</w:t>
      </w:r>
      <w:r w:rsidR="00D62B95">
        <w:t>)</w:t>
      </w:r>
      <w:r>
        <w:t xml:space="preserve">: </w:t>
      </w:r>
      <w:r w:rsidR="00D62B95">
        <w:t xml:space="preserve">Network configures UE with two concurrent (and independent) MG patterns that are active at the same time </w:t>
      </w:r>
    </w:p>
    <w:p w14:paraId="0E5860E9" w14:textId="341FEA78" w:rsidR="00D62B95" w:rsidRDefault="00D62B95" w:rsidP="00815938">
      <w:pPr>
        <w:pStyle w:val="ListParagraph"/>
        <w:numPr>
          <w:ilvl w:val="0"/>
          <w:numId w:val="9"/>
        </w:numPr>
      </w:pPr>
      <w:r>
        <w:t>Network controlled small gaps (</w:t>
      </w:r>
      <w:r w:rsidR="00924749">
        <w:t xml:space="preserve">abbreviated as </w:t>
      </w:r>
      <w:r w:rsidR="00924749" w:rsidRPr="00924749">
        <w:rPr>
          <w:b/>
          <w:bCs/>
        </w:rPr>
        <w:t>NCSG</w:t>
      </w:r>
      <w:r w:rsidR="00924749">
        <w:t xml:space="preserve"> in this document</w:t>
      </w:r>
      <w:r>
        <w:t>): Network configures gaps that UE uses for RF retuning, making the UP interruptions predictable to the network.</w:t>
      </w:r>
    </w:p>
    <w:p w14:paraId="4297D873" w14:textId="5B8F58DD" w:rsidR="00E43453" w:rsidRDefault="006B3D61" w:rsidP="004B1DEC">
      <w:r>
        <w:t>An example of how these could be used is shown in the figure</w:t>
      </w:r>
      <w:r w:rsidR="00DA7684">
        <w:t>s</w:t>
      </w:r>
      <w:r>
        <w:t xml:space="preserve"> below.</w:t>
      </w:r>
    </w:p>
    <w:p w14:paraId="15996E21" w14:textId="052244C3" w:rsidR="00347915" w:rsidRDefault="00347915" w:rsidP="00E43453">
      <w:pPr>
        <w:jc w:val="center"/>
      </w:pPr>
      <w:r w:rsidRPr="00347915">
        <w:rPr>
          <w:noProof/>
        </w:rPr>
        <w:drawing>
          <wp:inline distT="0" distB="0" distL="0" distR="0" wp14:anchorId="41871084" wp14:editId="515D5930">
            <wp:extent cx="4037990" cy="407421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277" cy="4074505"/>
                    </a:xfrm>
                    <a:prstGeom prst="rect">
                      <a:avLst/>
                    </a:prstGeom>
                    <a:noFill/>
                    <a:ln>
                      <a:noFill/>
                    </a:ln>
                  </pic:spPr>
                </pic:pic>
              </a:graphicData>
            </a:graphic>
          </wp:inline>
        </w:drawing>
      </w:r>
    </w:p>
    <w:p w14:paraId="2C729A93" w14:textId="364B8430" w:rsidR="00DA7684" w:rsidRPr="004B1DEC" w:rsidRDefault="00DA7684" w:rsidP="00DA7684">
      <w:pPr>
        <w:pStyle w:val="Caption"/>
        <w:jc w:val="center"/>
        <w:rPr>
          <w:b/>
          <w:bCs/>
          <w:i w:val="0"/>
          <w:iCs w:val="0"/>
        </w:rPr>
      </w:pPr>
      <w:r w:rsidRPr="004B1DEC">
        <w:rPr>
          <w:b/>
          <w:bCs/>
          <w:i w:val="0"/>
          <w:iCs w:val="0"/>
        </w:rPr>
        <w:t xml:space="preserve">Figure </w:t>
      </w:r>
      <w:r w:rsidRPr="004B1DEC">
        <w:rPr>
          <w:b/>
          <w:bCs/>
          <w:i w:val="0"/>
          <w:iCs w:val="0"/>
        </w:rPr>
        <w:fldChar w:fldCharType="begin"/>
      </w:r>
      <w:r w:rsidRPr="004B1DEC">
        <w:rPr>
          <w:b/>
          <w:bCs/>
          <w:i w:val="0"/>
          <w:iCs w:val="0"/>
        </w:rPr>
        <w:instrText xml:space="preserve"> SEQ Figure \* ARABIC </w:instrText>
      </w:r>
      <w:r w:rsidRPr="004B1DEC">
        <w:rPr>
          <w:b/>
          <w:bCs/>
          <w:i w:val="0"/>
          <w:iCs w:val="0"/>
        </w:rPr>
        <w:fldChar w:fldCharType="separate"/>
      </w:r>
      <w:r w:rsidR="001C27FE" w:rsidRPr="004B1DEC">
        <w:rPr>
          <w:b/>
          <w:bCs/>
          <w:i w:val="0"/>
          <w:iCs w:val="0"/>
          <w:noProof/>
        </w:rPr>
        <w:t>3</w:t>
      </w:r>
      <w:r w:rsidRPr="004B1DEC">
        <w:rPr>
          <w:b/>
          <w:bCs/>
          <w:i w:val="0"/>
          <w:iCs w:val="0"/>
        </w:rPr>
        <w:fldChar w:fldCharType="end"/>
      </w:r>
      <w:r w:rsidRPr="004B1DEC">
        <w:rPr>
          <w:b/>
          <w:bCs/>
          <w:i w:val="0"/>
          <w:iCs w:val="0"/>
        </w:rPr>
        <w:t>. Example usage of pre-configured measurement gaps</w:t>
      </w:r>
      <w:r w:rsidR="002936D1" w:rsidRPr="004B1DEC">
        <w:rPr>
          <w:b/>
          <w:bCs/>
          <w:i w:val="0"/>
          <w:iCs w:val="0"/>
        </w:rPr>
        <w:t xml:space="preserve"> (</w:t>
      </w:r>
      <w:r w:rsidR="001C27FE" w:rsidRPr="004B1DEC">
        <w:rPr>
          <w:b/>
          <w:bCs/>
        </w:rPr>
        <w:t xml:space="preserve">activated </w:t>
      </w:r>
      <w:r w:rsidR="00C578EC" w:rsidRPr="004B1DEC">
        <w:rPr>
          <w:b/>
          <w:bCs/>
        </w:rPr>
        <w:t xml:space="preserve">e.g. based on </w:t>
      </w:r>
      <w:r w:rsidR="00347915" w:rsidRPr="004B1DEC">
        <w:rPr>
          <w:b/>
          <w:bCs/>
        </w:rPr>
        <w:t>SSB measurement need</w:t>
      </w:r>
      <w:r w:rsidR="00347915" w:rsidRPr="004B1DEC" w:rsidDel="00C578EC">
        <w:rPr>
          <w:b/>
          <w:bCs/>
        </w:rPr>
        <w:t xml:space="preserve"> </w:t>
      </w:r>
      <w:r w:rsidR="002936D1" w:rsidRPr="004B1DEC">
        <w:rPr>
          <w:b/>
          <w:bCs/>
          <w:i w:val="0"/>
          <w:iCs w:val="0"/>
        </w:rPr>
        <w:t>)</w:t>
      </w:r>
    </w:p>
    <w:p w14:paraId="7A775F95" w14:textId="77777777" w:rsidR="00E43453" w:rsidRPr="00622B42" w:rsidRDefault="00E43453" w:rsidP="00E43453">
      <w:r w:rsidRPr="00622B42">
        <w:rPr>
          <w:noProof/>
        </w:rPr>
        <w:lastRenderedPageBreak/>
        <w:drawing>
          <wp:inline distT="0" distB="0" distL="0" distR="0" wp14:anchorId="509AD814" wp14:editId="5F606855">
            <wp:extent cx="5962932" cy="25794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67662" cy="2581473"/>
                    </a:xfrm>
                    <a:prstGeom prst="rect">
                      <a:avLst/>
                    </a:prstGeom>
                    <a:noFill/>
                  </pic:spPr>
                </pic:pic>
              </a:graphicData>
            </a:graphic>
          </wp:inline>
        </w:drawing>
      </w:r>
    </w:p>
    <w:p w14:paraId="246DCC94" w14:textId="546A79D8" w:rsidR="00DA7684" w:rsidRPr="004B1DEC" w:rsidRDefault="00DA7684" w:rsidP="00DA7684">
      <w:pPr>
        <w:pStyle w:val="Caption"/>
        <w:jc w:val="center"/>
        <w:rPr>
          <w:b/>
          <w:bCs/>
          <w:i w:val="0"/>
          <w:iCs w:val="0"/>
        </w:rPr>
      </w:pPr>
      <w:r w:rsidRPr="004B1DEC">
        <w:rPr>
          <w:b/>
          <w:bCs/>
          <w:i w:val="0"/>
          <w:iCs w:val="0"/>
        </w:rPr>
        <w:t xml:space="preserve">Figure </w:t>
      </w:r>
      <w:r w:rsidRPr="004B1DEC">
        <w:rPr>
          <w:b/>
          <w:bCs/>
          <w:i w:val="0"/>
          <w:iCs w:val="0"/>
        </w:rPr>
        <w:fldChar w:fldCharType="begin"/>
      </w:r>
      <w:r w:rsidRPr="004B1DEC">
        <w:rPr>
          <w:b/>
          <w:bCs/>
          <w:i w:val="0"/>
          <w:iCs w:val="0"/>
        </w:rPr>
        <w:instrText xml:space="preserve"> SEQ Figure \* ARABIC </w:instrText>
      </w:r>
      <w:r w:rsidRPr="004B1DEC">
        <w:rPr>
          <w:b/>
          <w:bCs/>
          <w:i w:val="0"/>
          <w:iCs w:val="0"/>
        </w:rPr>
        <w:fldChar w:fldCharType="separate"/>
      </w:r>
      <w:r w:rsidR="001C27FE" w:rsidRPr="004B1DEC">
        <w:rPr>
          <w:b/>
          <w:bCs/>
          <w:i w:val="0"/>
          <w:iCs w:val="0"/>
          <w:noProof/>
        </w:rPr>
        <w:t>4</w:t>
      </w:r>
      <w:r w:rsidRPr="004B1DEC">
        <w:rPr>
          <w:b/>
          <w:bCs/>
          <w:i w:val="0"/>
          <w:iCs w:val="0"/>
        </w:rPr>
        <w:fldChar w:fldCharType="end"/>
      </w:r>
      <w:r w:rsidRPr="004B1DEC">
        <w:rPr>
          <w:b/>
          <w:bCs/>
          <w:i w:val="0"/>
          <w:iCs w:val="0"/>
        </w:rPr>
        <w:t>. Example usage of concurrent measurement gaps</w:t>
      </w:r>
      <w:r w:rsidR="002936D1" w:rsidRPr="004B1DEC">
        <w:rPr>
          <w:b/>
          <w:bCs/>
          <w:i w:val="0"/>
          <w:iCs w:val="0"/>
        </w:rPr>
        <w:t xml:space="preserve"> (</w:t>
      </w:r>
      <w:r w:rsidR="002936D1" w:rsidRPr="004B1DEC">
        <w:rPr>
          <w:b/>
          <w:bCs/>
        </w:rPr>
        <w:t xml:space="preserve">different gap for </w:t>
      </w:r>
      <w:r w:rsidR="001C27FE" w:rsidRPr="004B1DEC">
        <w:rPr>
          <w:b/>
          <w:bCs/>
        </w:rPr>
        <w:t>MCG</w:t>
      </w:r>
      <w:r w:rsidR="002936D1" w:rsidRPr="004B1DEC">
        <w:rPr>
          <w:b/>
          <w:bCs/>
        </w:rPr>
        <w:t xml:space="preserve"> and </w:t>
      </w:r>
      <w:r w:rsidR="001C27FE" w:rsidRPr="004B1DEC">
        <w:rPr>
          <w:b/>
          <w:bCs/>
        </w:rPr>
        <w:t>SCG</w:t>
      </w:r>
      <w:r w:rsidR="002936D1" w:rsidRPr="004B1DEC">
        <w:rPr>
          <w:b/>
          <w:bCs/>
          <w:i w:val="0"/>
          <w:iCs w:val="0"/>
        </w:rPr>
        <w:t>)</w:t>
      </w:r>
    </w:p>
    <w:p w14:paraId="16A8A070" w14:textId="6B35C8E9" w:rsidR="00347915" w:rsidRPr="004B1DEC" w:rsidRDefault="00347915" w:rsidP="004B1DEC">
      <w:pPr>
        <w:rPr>
          <w:i/>
          <w:iCs/>
        </w:rPr>
      </w:pPr>
      <w:r w:rsidRPr="004B1DEC">
        <w:rPr>
          <w:noProof/>
        </w:rPr>
        <w:drawing>
          <wp:inline distT="0" distB="0" distL="0" distR="0" wp14:anchorId="001B0D63" wp14:editId="446D97A0">
            <wp:extent cx="5901652" cy="1927752"/>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5655" cy="1938859"/>
                    </a:xfrm>
                    <a:prstGeom prst="rect">
                      <a:avLst/>
                    </a:prstGeom>
                    <a:noFill/>
                  </pic:spPr>
                </pic:pic>
              </a:graphicData>
            </a:graphic>
          </wp:inline>
        </w:drawing>
      </w:r>
    </w:p>
    <w:p w14:paraId="42507A3A" w14:textId="5A441066" w:rsidR="00DA7684" w:rsidRPr="00DA7684" w:rsidRDefault="00DA7684" w:rsidP="00DA7684">
      <w:pPr>
        <w:pStyle w:val="Caption"/>
        <w:jc w:val="center"/>
        <w:rPr>
          <w:b/>
          <w:bCs/>
          <w:i w:val="0"/>
          <w:iCs w:val="0"/>
        </w:rPr>
      </w:pPr>
      <w:r w:rsidRPr="004B1DEC">
        <w:rPr>
          <w:b/>
          <w:bCs/>
          <w:i w:val="0"/>
          <w:iCs w:val="0"/>
        </w:rPr>
        <w:t xml:space="preserve">Figure </w:t>
      </w:r>
      <w:r w:rsidRPr="004B1DEC">
        <w:rPr>
          <w:b/>
          <w:bCs/>
          <w:i w:val="0"/>
          <w:iCs w:val="0"/>
        </w:rPr>
        <w:fldChar w:fldCharType="begin"/>
      </w:r>
      <w:r w:rsidRPr="004B1DEC">
        <w:rPr>
          <w:b/>
          <w:bCs/>
          <w:i w:val="0"/>
          <w:iCs w:val="0"/>
        </w:rPr>
        <w:instrText xml:space="preserve"> SEQ Figure \* ARABIC </w:instrText>
      </w:r>
      <w:r w:rsidRPr="004B1DEC">
        <w:rPr>
          <w:b/>
          <w:bCs/>
          <w:i w:val="0"/>
          <w:iCs w:val="0"/>
        </w:rPr>
        <w:fldChar w:fldCharType="separate"/>
      </w:r>
      <w:r w:rsidR="001C27FE" w:rsidRPr="004B1DEC">
        <w:rPr>
          <w:b/>
          <w:bCs/>
          <w:i w:val="0"/>
          <w:iCs w:val="0"/>
          <w:noProof/>
        </w:rPr>
        <w:t>5</w:t>
      </w:r>
      <w:r w:rsidRPr="004B1DEC">
        <w:rPr>
          <w:b/>
          <w:bCs/>
          <w:i w:val="0"/>
          <w:iCs w:val="0"/>
        </w:rPr>
        <w:fldChar w:fldCharType="end"/>
      </w:r>
      <w:r w:rsidRPr="004B1DEC">
        <w:rPr>
          <w:b/>
          <w:bCs/>
          <w:i w:val="0"/>
          <w:iCs w:val="0"/>
        </w:rPr>
        <w:t>. Example usage of network-controlled small gaps</w:t>
      </w:r>
      <w:r w:rsidR="002936D1" w:rsidRPr="004B1DEC">
        <w:rPr>
          <w:b/>
          <w:bCs/>
          <w:i w:val="0"/>
          <w:iCs w:val="0"/>
        </w:rPr>
        <w:t xml:space="preserve"> (</w:t>
      </w:r>
      <w:r w:rsidR="002936D1" w:rsidRPr="004B1DEC">
        <w:rPr>
          <w:b/>
          <w:bCs/>
        </w:rPr>
        <w:t xml:space="preserve">gap to make UP interruption </w:t>
      </w:r>
      <w:r w:rsidR="00347915">
        <w:rPr>
          <w:b/>
          <w:bCs/>
        </w:rPr>
        <w:t xml:space="preserve">in PCell due to deactivated SCell measurements predictable </w:t>
      </w:r>
      <w:r w:rsidR="002936D1" w:rsidRPr="004B1DEC">
        <w:rPr>
          <w:b/>
          <w:bCs/>
        </w:rPr>
        <w:t>to network</w:t>
      </w:r>
      <w:r w:rsidR="002936D1" w:rsidRPr="004B1DEC">
        <w:rPr>
          <w:b/>
          <w:bCs/>
          <w:i w:val="0"/>
          <w:iCs w:val="0"/>
        </w:rPr>
        <w:t>)</w:t>
      </w:r>
    </w:p>
    <w:p w14:paraId="05F13CC4" w14:textId="63884EA1" w:rsidR="006B3D61" w:rsidRDefault="006B3D61" w:rsidP="00D62B95">
      <w:r w:rsidRPr="006B3D61">
        <w:rPr>
          <w:b/>
          <w:bCs/>
        </w:rPr>
        <w:t>Observation 1:</w:t>
      </w:r>
      <w:r>
        <w:t xml:space="preserve"> The measurement gap enhancement WI objectives impact</w:t>
      </w:r>
      <w:r w:rsidR="00622B42">
        <w:t xml:space="preserve"> both how gaps can be configured for UE and how they are activated, but do not directly require new RAN2 measurement procedures</w:t>
      </w:r>
      <w:r>
        <w:t>.</w:t>
      </w:r>
    </w:p>
    <w:p w14:paraId="7098F90D" w14:textId="64B4857A" w:rsidR="00A209D6" w:rsidRPr="006E13D1" w:rsidRDefault="00B7538C" w:rsidP="00A209D6">
      <w:pPr>
        <w:pStyle w:val="Heading2"/>
      </w:pPr>
      <w:r>
        <w:t>2</w:t>
      </w:r>
      <w:r w:rsidR="00A209D6" w:rsidRPr="006E13D1">
        <w:t>.2</w:t>
      </w:r>
      <w:r w:rsidR="00A209D6" w:rsidRPr="006E13D1">
        <w:tab/>
      </w:r>
      <w:r w:rsidR="003202AF">
        <w:t>MUSIM</w:t>
      </w:r>
    </w:p>
    <w:p w14:paraId="1D02B0D7" w14:textId="71BA9018" w:rsidR="006B3D61" w:rsidRDefault="00D62B95" w:rsidP="007A2E55">
      <w:r>
        <w:t xml:space="preserve">The work on multiple SIM </w:t>
      </w:r>
      <w:r w:rsidR="00EA1215">
        <w:t xml:space="preserve">(see </w:t>
      </w:r>
      <w:hyperlink r:id="rId19" w:history="1">
        <w:r w:rsidR="00EA1215" w:rsidRPr="00EA1215">
          <w:rPr>
            <w:rStyle w:val="Hyperlink"/>
          </w:rPr>
          <w:t>RP-212610</w:t>
        </w:r>
      </w:hyperlink>
      <w:r w:rsidR="00EA1215">
        <w:t xml:space="preserve">) </w:t>
      </w:r>
      <w:r>
        <w:t xml:space="preserve">support at UE focuses on </w:t>
      </w:r>
      <w:r w:rsidR="00EA1215">
        <w:t>the so-called "network-switching gaps" (</w:t>
      </w:r>
      <w:r w:rsidR="00924749">
        <w:t xml:space="preserve">abbreviated as </w:t>
      </w:r>
      <w:r w:rsidR="00924749" w:rsidRPr="00924749">
        <w:rPr>
          <w:b/>
          <w:bCs/>
        </w:rPr>
        <w:t>NSG</w:t>
      </w:r>
      <w:r w:rsidR="00924749">
        <w:t xml:space="preserve"> in this document</w:t>
      </w:r>
      <w:r w:rsidR="00EA1215">
        <w:t xml:space="preserve">), </w:t>
      </w:r>
      <w:r>
        <w:t xml:space="preserve">allowing UE to receive paging from a network (=NW A) while </w:t>
      </w:r>
      <w:r w:rsidR="000364DD">
        <w:t>operating</w:t>
      </w:r>
      <w:r>
        <w:t xml:space="preserve"> under another network (=NW B). </w:t>
      </w:r>
      <w:r w:rsidR="006B3D61">
        <w:t>The below figure illustrates an example of how these could be used:</w:t>
      </w:r>
    </w:p>
    <w:p w14:paraId="0D5C231A" w14:textId="1D830388" w:rsidR="001C27FE" w:rsidRDefault="001C27FE" w:rsidP="004B1DEC">
      <w:pPr>
        <w:jc w:val="center"/>
      </w:pPr>
      <w:r w:rsidRPr="001C27FE">
        <w:rPr>
          <w:noProof/>
        </w:rPr>
        <w:lastRenderedPageBreak/>
        <w:drawing>
          <wp:inline distT="0" distB="0" distL="0" distR="0" wp14:anchorId="3204FD28" wp14:editId="78BE7143">
            <wp:extent cx="4790365" cy="426467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91036" cy="4265269"/>
                    </a:xfrm>
                    <a:prstGeom prst="rect">
                      <a:avLst/>
                    </a:prstGeom>
                    <a:noFill/>
                    <a:ln>
                      <a:noFill/>
                    </a:ln>
                  </pic:spPr>
                </pic:pic>
              </a:graphicData>
            </a:graphic>
          </wp:inline>
        </w:drawing>
      </w:r>
    </w:p>
    <w:p w14:paraId="2B60694F" w14:textId="30509F07" w:rsidR="00DA7684" w:rsidRPr="004B1DEC" w:rsidRDefault="00DA7684" w:rsidP="00DA7684">
      <w:pPr>
        <w:pStyle w:val="Caption"/>
        <w:jc w:val="center"/>
        <w:rPr>
          <w:b/>
          <w:bCs/>
          <w:i w:val="0"/>
          <w:iCs w:val="0"/>
        </w:rPr>
      </w:pPr>
      <w:r w:rsidRPr="004B1DEC">
        <w:rPr>
          <w:b/>
          <w:bCs/>
          <w:i w:val="0"/>
          <w:iCs w:val="0"/>
        </w:rPr>
        <w:t xml:space="preserve">Figure </w:t>
      </w:r>
      <w:r w:rsidRPr="00622B42">
        <w:rPr>
          <w:b/>
          <w:bCs/>
          <w:i w:val="0"/>
          <w:iCs w:val="0"/>
        </w:rPr>
        <w:fldChar w:fldCharType="begin"/>
      </w:r>
      <w:r w:rsidRPr="004B1DEC">
        <w:rPr>
          <w:b/>
          <w:bCs/>
          <w:i w:val="0"/>
          <w:iCs w:val="0"/>
        </w:rPr>
        <w:instrText xml:space="preserve"> SEQ Figure \* ARABIC </w:instrText>
      </w:r>
      <w:r w:rsidRPr="00622B42">
        <w:rPr>
          <w:b/>
          <w:bCs/>
          <w:i w:val="0"/>
          <w:iCs w:val="0"/>
        </w:rPr>
        <w:fldChar w:fldCharType="separate"/>
      </w:r>
      <w:r w:rsidR="001C27FE" w:rsidRPr="004B1DEC">
        <w:rPr>
          <w:b/>
          <w:bCs/>
          <w:i w:val="0"/>
          <w:iCs w:val="0"/>
          <w:noProof/>
        </w:rPr>
        <w:t>6</w:t>
      </w:r>
      <w:r w:rsidRPr="00622B42">
        <w:rPr>
          <w:b/>
          <w:bCs/>
          <w:i w:val="0"/>
          <w:iCs w:val="0"/>
        </w:rPr>
        <w:fldChar w:fldCharType="end"/>
      </w:r>
      <w:r w:rsidRPr="004B1DEC">
        <w:rPr>
          <w:b/>
          <w:bCs/>
          <w:i w:val="0"/>
          <w:iCs w:val="0"/>
        </w:rPr>
        <w:t>. Example usage of network-switching gaps for MUSIM</w:t>
      </w:r>
      <w:r w:rsidR="002936D1" w:rsidRPr="004B1DEC">
        <w:rPr>
          <w:b/>
          <w:bCs/>
          <w:i w:val="0"/>
          <w:iCs w:val="0"/>
        </w:rPr>
        <w:t xml:space="preserve"> (periodic for measurements, aperiodic for busy indication)</w:t>
      </w:r>
      <w:r w:rsidRPr="004B1DEC">
        <w:rPr>
          <w:b/>
          <w:bCs/>
          <w:i w:val="0"/>
          <w:iCs w:val="0"/>
        </w:rPr>
        <w:t xml:space="preserve"> </w:t>
      </w:r>
    </w:p>
    <w:p w14:paraId="0FE5E389" w14:textId="022AA5DA" w:rsidR="007A2E55" w:rsidRDefault="006B3D61" w:rsidP="007A2E55">
      <w:r>
        <w:t xml:space="preserve">Hence, the switching gaps enable </w:t>
      </w:r>
      <w:r w:rsidR="00D62B95">
        <w:t>UE to 1) measure the NW B, 2) Receive SI from NW B, 3) receive paging from NW B and (potentially) 4) indicate to network B that while UE received the paging, it is not able to respond to the call (at the moment). These require UE to utilize periodic gaps (for 1-3) and/or aperiodic gaps (for 4, which requires longer stay away)</w:t>
      </w:r>
      <w:r>
        <w:t>, with RAN2 having agreed to support up to two (potentially simultaneous) periodic gaps and one aperiodic gap</w:t>
      </w:r>
      <w:r w:rsidR="00DA7684">
        <w:t xml:space="preserve"> per UE. However, it is still up to MUSUIM discussion whether both periodic and aperiodic gaps would be needed at the same time, and whether UE needs more than one periodic gap pattern active at the same time. But nonetheless, as these gaps are for "additional NW" measurements and current serving NW may also have measurement gaps, there could be at least two concurrent gap patterns active based on MUSIM Rel-17 feature.</w:t>
      </w:r>
    </w:p>
    <w:p w14:paraId="71358DD1" w14:textId="33EADA44" w:rsidR="00A209D6" w:rsidRDefault="006B3D61" w:rsidP="00A209D6">
      <w:r w:rsidRPr="006B3D61">
        <w:rPr>
          <w:b/>
          <w:bCs/>
        </w:rPr>
        <w:t xml:space="preserve">Observation </w:t>
      </w:r>
      <w:r>
        <w:rPr>
          <w:b/>
          <w:bCs/>
        </w:rPr>
        <w:t>2</w:t>
      </w:r>
      <w:r w:rsidRPr="006B3D61">
        <w:rPr>
          <w:b/>
          <w:bCs/>
        </w:rPr>
        <w:t>:</w:t>
      </w:r>
      <w:r>
        <w:t xml:space="preserve"> The MUSIM WI considers up to </w:t>
      </w:r>
      <w:r w:rsidR="00DA7684">
        <w:t xml:space="preserve">three </w:t>
      </w:r>
      <w:r>
        <w:t xml:space="preserve">gap </w:t>
      </w:r>
      <w:r w:rsidR="00DA7684">
        <w:t>patterns in Rel-17, but it's not yet clear if more than two concurrent gap patterns would be needed.</w:t>
      </w:r>
    </w:p>
    <w:p w14:paraId="18CF2720" w14:textId="51BDA189" w:rsidR="003202AF" w:rsidRPr="006E13D1" w:rsidRDefault="003202AF" w:rsidP="003202AF">
      <w:pPr>
        <w:pStyle w:val="Heading2"/>
      </w:pPr>
      <w:r>
        <w:t>2</w:t>
      </w:r>
      <w:r w:rsidRPr="006E13D1">
        <w:t>.</w:t>
      </w:r>
      <w:r w:rsidR="004543A1">
        <w:t>3</w:t>
      </w:r>
      <w:r w:rsidRPr="006E13D1">
        <w:tab/>
      </w:r>
      <w:r>
        <w:t>NTN</w:t>
      </w:r>
    </w:p>
    <w:p w14:paraId="3FB72B2D" w14:textId="1179B17D" w:rsidR="006B3D61" w:rsidRDefault="00EA1215" w:rsidP="006B3D61">
      <w:r>
        <w:t xml:space="preserve">The work on non-terrestrial networks (see </w:t>
      </w:r>
      <w:hyperlink r:id="rId21" w:history="1">
        <w:r w:rsidR="002C3FCB" w:rsidRPr="002C3FCB">
          <w:rPr>
            <w:rStyle w:val="Hyperlink"/>
          </w:rPr>
          <w:t>RP-211557</w:t>
        </w:r>
      </w:hyperlink>
      <w:r>
        <w:t xml:space="preserve">) </w:t>
      </w:r>
      <w:r w:rsidR="002C3FCB">
        <w:t xml:space="preserve">is specifying support for satellite-based communication network, and the work has considered up to four </w:t>
      </w:r>
      <w:r w:rsidR="009932E8">
        <w:t xml:space="preserve">network-configured </w:t>
      </w:r>
      <w:r w:rsidR="002C3FCB">
        <w:t>SMTCs</w:t>
      </w:r>
      <w:r w:rsidR="009932E8">
        <w:t xml:space="preserve"> (</w:t>
      </w:r>
      <w:r w:rsidR="00924749">
        <w:t xml:space="preserve">abbreviated as </w:t>
      </w:r>
      <w:r w:rsidR="00924749" w:rsidRPr="00924749">
        <w:rPr>
          <w:b/>
          <w:bCs/>
        </w:rPr>
        <w:t>MNSG</w:t>
      </w:r>
      <w:r w:rsidR="00924749">
        <w:t xml:space="preserve"> or</w:t>
      </w:r>
      <w:r w:rsidR="009932E8">
        <w:t xml:space="preserve"> multiple</w:t>
      </w:r>
      <w:r w:rsidR="002C3FCB">
        <w:t xml:space="preserve"> </w:t>
      </w:r>
      <w:r w:rsidR="009932E8">
        <w:t xml:space="preserve">NTN SMTC </w:t>
      </w:r>
      <w:r w:rsidR="00924749">
        <w:t>G</w:t>
      </w:r>
      <w:r w:rsidR="009932E8">
        <w:t xml:space="preserve">aps </w:t>
      </w:r>
      <w:r w:rsidR="00924749">
        <w:t>in this document</w:t>
      </w:r>
      <w:r w:rsidR="009932E8">
        <w:t xml:space="preserve">) </w:t>
      </w:r>
      <w:r w:rsidR="002C3FCB">
        <w:t xml:space="preserve">to be used for UE measurements. </w:t>
      </w:r>
      <w:r w:rsidR="00622B42">
        <w:t xml:space="preserve">Each SMTC may belong to a different satellite (group), and may require its own gaps, as the (extremely simplified) Figure 7 below illustrates. </w:t>
      </w:r>
      <w:r w:rsidR="004D004A">
        <w:t>Conceptually this is no different from the concurrent measurement gaps discussed in 2.1.</w:t>
      </w:r>
    </w:p>
    <w:p w14:paraId="5E15DC60" w14:textId="4B664C95" w:rsidR="00622B42" w:rsidRDefault="00622B42" w:rsidP="004B1DEC">
      <w:pPr>
        <w:jc w:val="center"/>
      </w:pPr>
      <w:r>
        <w:rPr>
          <w:noProof/>
        </w:rPr>
        <w:lastRenderedPageBreak/>
        <w:drawing>
          <wp:inline distT="0" distB="0" distL="0" distR="0" wp14:anchorId="13D85E0F" wp14:editId="4A97C09B">
            <wp:extent cx="4242816" cy="25215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58902" cy="2531093"/>
                    </a:xfrm>
                    <a:prstGeom prst="rect">
                      <a:avLst/>
                    </a:prstGeom>
                    <a:noFill/>
                  </pic:spPr>
                </pic:pic>
              </a:graphicData>
            </a:graphic>
          </wp:inline>
        </w:drawing>
      </w:r>
    </w:p>
    <w:p w14:paraId="5BD1FCD7" w14:textId="04D54A44" w:rsidR="00DA7684" w:rsidRPr="004B1DEC" w:rsidRDefault="00DA7684" w:rsidP="00DA7684">
      <w:pPr>
        <w:pStyle w:val="Caption"/>
        <w:jc w:val="center"/>
        <w:rPr>
          <w:b/>
          <w:bCs/>
          <w:i w:val="0"/>
          <w:iCs w:val="0"/>
        </w:rPr>
      </w:pPr>
      <w:r w:rsidRPr="004B1DEC">
        <w:rPr>
          <w:b/>
          <w:bCs/>
          <w:i w:val="0"/>
          <w:iCs w:val="0"/>
        </w:rPr>
        <w:t xml:space="preserve">Figure </w:t>
      </w:r>
      <w:r w:rsidRPr="004B1DEC">
        <w:rPr>
          <w:b/>
          <w:bCs/>
          <w:i w:val="0"/>
          <w:iCs w:val="0"/>
        </w:rPr>
        <w:fldChar w:fldCharType="begin"/>
      </w:r>
      <w:r w:rsidRPr="004B1DEC">
        <w:rPr>
          <w:b/>
          <w:bCs/>
          <w:i w:val="0"/>
          <w:iCs w:val="0"/>
        </w:rPr>
        <w:instrText xml:space="preserve"> SEQ Figure \* ARABIC </w:instrText>
      </w:r>
      <w:r w:rsidRPr="004B1DEC">
        <w:rPr>
          <w:b/>
          <w:bCs/>
          <w:i w:val="0"/>
          <w:iCs w:val="0"/>
        </w:rPr>
        <w:fldChar w:fldCharType="separate"/>
      </w:r>
      <w:r w:rsidR="001C27FE" w:rsidRPr="004B1DEC">
        <w:rPr>
          <w:b/>
          <w:bCs/>
          <w:i w:val="0"/>
          <w:iCs w:val="0"/>
          <w:noProof/>
        </w:rPr>
        <w:t>7</w:t>
      </w:r>
      <w:r w:rsidRPr="004B1DEC">
        <w:rPr>
          <w:b/>
          <w:bCs/>
          <w:i w:val="0"/>
          <w:iCs w:val="0"/>
        </w:rPr>
        <w:fldChar w:fldCharType="end"/>
      </w:r>
      <w:r w:rsidRPr="004B1DEC">
        <w:rPr>
          <w:b/>
          <w:bCs/>
          <w:i w:val="0"/>
          <w:iCs w:val="0"/>
        </w:rPr>
        <w:t>. Example usage of multiple SMTCs requiring measurement gaps in NTN</w:t>
      </w:r>
    </w:p>
    <w:p w14:paraId="5E1CC24D" w14:textId="5A08B6FE" w:rsidR="002C3FCB" w:rsidRDefault="002C3FCB" w:rsidP="002C3FCB">
      <w:r>
        <w:t>As each SMTC can be independent and can require measurement gaps, this would mean potentially up to four concurrent measurement gap patterns (i.e. one for each SMTC).</w:t>
      </w:r>
      <w:r w:rsidR="006B3D61">
        <w:t xml:space="preserve"> The exact requirement on gaps is not clear as of yet, but at least two concurrent gap patterns have been under discussion, and there might be also impacts to the MGL (in case two SMTC partially overlap or are one after another). In any case, at least two concurrent gaps are needed, which clearly has overlap with the CMG objective from the MG enhancement WI. </w:t>
      </w:r>
    </w:p>
    <w:p w14:paraId="32B9B12F" w14:textId="498140D6" w:rsidR="003202AF" w:rsidRDefault="006B3D61" w:rsidP="00A209D6">
      <w:r w:rsidRPr="006B3D61">
        <w:rPr>
          <w:b/>
          <w:bCs/>
        </w:rPr>
        <w:t>Observation</w:t>
      </w:r>
      <w:r w:rsidR="00DA7684">
        <w:rPr>
          <w:b/>
          <w:bCs/>
        </w:rPr>
        <w:t xml:space="preserve"> 3</w:t>
      </w:r>
      <w:r w:rsidRPr="006B3D61">
        <w:rPr>
          <w:b/>
          <w:bCs/>
        </w:rPr>
        <w:t>:</w:t>
      </w:r>
      <w:r>
        <w:t xml:space="preserve"> The </w:t>
      </w:r>
      <w:r w:rsidR="004D004A">
        <w:t xml:space="preserve">MNSG (i.e. </w:t>
      </w:r>
      <w:r>
        <w:t xml:space="preserve">multiple SMTCs </w:t>
      </w:r>
      <w:r w:rsidR="004D004A">
        <w:t xml:space="preserve">for NTN) </w:t>
      </w:r>
      <w:r>
        <w:t>seem to have clear overlap with the CMG objective in the measurement gap enhancement WI.</w:t>
      </w:r>
    </w:p>
    <w:p w14:paraId="1B85D1BB" w14:textId="36C9DF96" w:rsidR="003202AF" w:rsidRPr="006E13D1" w:rsidRDefault="003202AF" w:rsidP="003202AF">
      <w:pPr>
        <w:pStyle w:val="Heading2"/>
      </w:pPr>
      <w:r>
        <w:t>2</w:t>
      </w:r>
      <w:r w:rsidRPr="006E13D1">
        <w:t>.</w:t>
      </w:r>
      <w:r w:rsidR="004543A1">
        <w:t>4</w:t>
      </w:r>
      <w:r w:rsidRPr="006E13D1">
        <w:tab/>
      </w:r>
      <w:r>
        <w:t>FR2 enhancements</w:t>
      </w:r>
    </w:p>
    <w:p w14:paraId="2F731F94" w14:textId="108F6265" w:rsidR="002936D1" w:rsidRDefault="002936D1" w:rsidP="003202AF">
      <w:r>
        <w:t xml:space="preserve">The work on FR2 enhancements (see </w:t>
      </w:r>
      <w:hyperlink r:id="rId23" w:history="1">
        <w:r w:rsidRPr="002936D1">
          <w:rPr>
            <w:rStyle w:val="Hyperlink"/>
          </w:rPr>
          <w:t>RP-213666</w:t>
        </w:r>
      </w:hyperlink>
      <w:r>
        <w:t xml:space="preserve">) is specifying </w:t>
      </w:r>
      <w:r w:rsidR="009932E8">
        <w:t xml:space="preserve">FR2 </w:t>
      </w:r>
      <w:r w:rsidR="003202AF">
        <w:t xml:space="preserve">UL gaps </w:t>
      </w:r>
      <w:r w:rsidR="009932E8">
        <w:t>(</w:t>
      </w:r>
      <w:r w:rsidR="00924749">
        <w:t>abbreviated as FUG in this document</w:t>
      </w:r>
      <w:r w:rsidR="009932E8">
        <w:t xml:space="preserve">) </w:t>
      </w:r>
      <w:r>
        <w:t>to be used for MPE issue detection. The below figure illustrates an example of how the FR2 UL gaps could be used.</w:t>
      </w:r>
      <w:r w:rsidR="003202AF">
        <w:t xml:space="preserve"> </w:t>
      </w:r>
    </w:p>
    <w:p w14:paraId="67BE642D" w14:textId="196FA249" w:rsidR="00E43453" w:rsidRPr="004D004A" w:rsidRDefault="00E43453" w:rsidP="004B1DEC">
      <w:pPr>
        <w:jc w:val="center"/>
      </w:pPr>
      <w:r w:rsidRPr="004D004A">
        <w:rPr>
          <w:noProof/>
        </w:rPr>
        <w:drawing>
          <wp:inline distT="0" distB="0" distL="0" distR="0" wp14:anchorId="092B4478" wp14:editId="5B3ADB77">
            <wp:extent cx="6164983" cy="2237474"/>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99287" cy="2249924"/>
                    </a:xfrm>
                    <a:prstGeom prst="rect">
                      <a:avLst/>
                    </a:prstGeom>
                    <a:noFill/>
                  </pic:spPr>
                </pic:pic>
              </a:graphicData>
            </a:graphic>
          </wp:inline>
        </w:drawing>
      </w:r>
    </w:p>
    <w:p w14:paraId="4B83F8DC" w14:textId="215931D3" w:rsidR="002936D1" w:rsidRPr="004B1DEC" w:rsidRDefault="002936D1" w:rsidP="002936D1">
      <w:pPr>
        <w:pStyle w:val="Caption"/>
        <w:jc w:val="center"/>
        <w:rPr>
          <w:b/>
          <w:bCs/>
          <w:i w:val="0"/>
          <w:iCs w:val="0"/>
        </w:rPr>
      </w:pPr>
      <w:r w:rsidRPr="004B1DEC">
        <w:rPr>
          <w:b/>
          <w:bCs/>
          <w:i w:val="0"/>
          <w:iCs w:val="0"/>
        </w:rPr>
        <w:t xml:space="preserve">Figure </w:t>
      </w:r>
      <w:r w:rsidRPr="004B1DEC">
        <w:rPr>
          <w:b/>
          <w:bCs/>
          <w:i w:val="0"/>
          <w:iCs w:val="0"/>
        </w:rPr>
        <w:fldChar w:fldCharType="begin"/>
      </w:r>
      <w:r w:rsidRPr="004B1DEC">
        <w:rPr>
          <w:b/>
          <w:bCs/>
          <w:i w:val="0"/>
          <w:iCs w:val="0"/>
        </w:rPr>
        <w:instrText xml:space="preserve"> SEQ Figure \* ARABIC </w:instrText>
      </w:r>
      <w:r w:rsidRPr="004B1DEC">
        <w:rPr>
          <w:b/>
          <w:bCs/>
          <w:i w:val="0"/>
          <w:iCs w:val="0"/>
        </w:rPr>
        <w:fldChar w:fldCharType="separate"/>
      </w:r>
      <w:r w:rsidR="001C27FE" w:rsidRPr="004B1DEC">
        <w:rPr>
          <w:b/>
          <w:bCs/>
          <w:i w:val="0"/>
          <w:iCs w:val="0"/>
          <w:noProof/>
        </w:rPr>
        <w:t>8</w:t>
      </w:r>
      <w:r w:rsidRPr="004B1DEC">
        <w:rPr>
          <w:b/>
          <w:bCs/>
          <w:i w:val="0"/>
          <w:iCs w:val="0"/>
        </w:rPr>
        <w:fldChar w:fldCharType="end"/>
      </w:r>
      <w:r w:rsidRPr="004B1DEC">
        <w:rPr>
          <w:b/>
          <w:bCs/>
          <w:i w:val="0"/>
          <w:iCs w:val="0"/>
        </w:rPr>
        <w:t>. Example usage of FR2 UL gaps for MPE detection</w:t>
      </w:r>
    </w:p>
    <w:p w14:paraId="624B5A0E" w14:textId="095633C9" w:rsidR="002936D1" w:rsidRDefault="002936D1" w:rsidP="003202AF">
      <w:r>
        <w:t>I</w:t>
      </w:r>
      <w:r w:rsidR="00405B47">
        <w:t>t</w:t>
      </w:r>
      <w:r>
        <w:t xml:space="preserve"> should be noted that these UL gaps are used for FR2 only, and shall not have any impact to FR1 operation (including LTE, as has been clarified in RAN#94e). But they could impact FR2 (UL) operation, and it's not clear yet if there could be multiple concurrent FR2 gaps (e.g. per-FR gap for FR2 and concurrent FR2 UL gap, or per-UE gap for FR1+FR2 and FR2 UL gap), so at least in theory UL gaps could also necessitate use of two concurrent (measurement) gaps, which means this WI also has a potential overlap with the MG enhancement WI. Otherwise, it can be assumed that e.g. FR1 MCG may not even need to be aware of the FR2 SCG UL gaps. </w:t>
      </w:r>
    </w:p>
    <w:p w14:paraId="1B5B6030" w14:textId="360FE8DA" w:rsidR="003202AF" w:rsidRDefault="002936D1" w:rsidP="00A209D6">
      <w:r w:rsidRPr="006B3D61">
        <w:rPr>
          <w:b/>
          <w:bCs/>
        </w:rPr>
        <w:t>Observation</w:t>
      </w:r>
      <w:r>
        <w:rPr>
          <w:b/>
          <w:bCs/>
        </w:rPr>
        <w:t xml:space="preserve"> 4</w:t>
      </w:r>
      <w:r w:rsidRPr="006B3D61">
        <w:rPr>
          <w:b/>
          <w:bCs/>
        </w:rPr>
        <w:t>:</w:t>
      </w:r>
      <w:r>
        <w:t xml:space="preserve"> The FR2 UL gaps may have some overlap with the CMG objective of measurement gap enhancement </w:t>
      </w:r>
      <w:r w:rsidR="00374F4D">
        <w:t>WI,</w:t>
      </w:r>
      <w:r>
        <w:t xml:space="preserve"> and it needs to be clarified if FR2 UL gap is considered as "concurrent" measurement gap.</w:t>
      </w:r>
    </w:p>
    <w:p w14:paraId="08A7C5F0" w14:textId="01008AF1" w:rsidR="003202AF" w:rsidRPr="006E13D1" w:rsidRDefault="003202AF" w:rsidP="003202AF">
      <w:pPr>
        <w:pStyle w:val="Heading1"/>
      </w:pPr>
      <w:r>
        <w:lastRenderedPageBreak/>
        <w:t>3</w:t>
      </w:r>
      <w:r w:rsidRPr="006E13D1">
        <w:tab/>
      </w:r>
      <w:r>
        <w:t>Common elements for Rel-17 gaps</w:t>
      </w:r>
    </w:p>
    <w:p w14:paraId="276134EC" w14:textId="17912328" w:rsidR="003202AF" w:rsidRDefault="00D35737" w:rsidP="003202AF">
      <w:r>
        <w:t xml:space="preserve">As the section 2 has illustrated, the main obvious commonality discussed in the WIs is the use of "concurrent" measurement gaps. Hence, RAN2 should at least try to clarify which of the gap enhancements can be configured simultaneously, and how UE capabilities of concurrent gaps apply in each case. </w:t>
      </w:r>
    </w:p>
    <w:p w14:paraId="2288DE72" w14:textId="06A6C4C1" w:rsidR="00933C5D" w:rsidRDefault="00933C5D" w:rsidP="00933C5D">
      <w:r>
        <w:rPr>
          <w:b/>
        </w:rPr>
        <w:t>Proposal 1</w:t>
      </w:r>
      <w:r w:rsidRPr="007A2E55">
        <w:rPr>
          <w:bCs/>
        </w:rPr>
        <w:t>:</w:t>
      </w:r>
      <w:r>
        <w:t xml:space="preserve"> RAN2 to clarify whether UE capable of concurrent measurement gaps covers </w:t>
      </w:r>
      <w:r w:rsidRPr="00933C5D">
        <w:t>any</w:t>
      </w:r>
      <w:r>
        <w:t xml:space="preserve"> case where measurement gaps can be used concurrently</w:t>
      </w:r>
      <w:r w:rsidR="00D83243">
        <w:t xml:space="preserve"> (i.e. NTN, MUSIM, UL gaps)</w:t>
      </w:r>
      <w:r>
        <w:t>.</w:t>
      </w:r>
    </w:p>
    <w:p w14:paraId="63723610" w14:textId="021B6DCA" w:rsidR="00933C5D" w:rsidRDefault="00933C5D" w:rsidP="00933C5D">
      <w:r>
        <w:t>Otherwise, it seems like the FR2 UL gaps can be semi-independent from other cases</w:t>
      </w:r>
      <w:r w:rsidR="009932E8">
        <w:t>, except for the concurrent gap limit (as per proposal 1 outcome)</w:t>
      </w:r>
      <w:r>
        <w:t>.</w:t>
      </w:r>
      <w:r w:rsidR="00D83243">
        <w:t xml:space="preserve"> The FR2 UL gaps have a specialized use case, and as long as network ensures they don't overlap with other gaps, they could be independent from other gaps.</w:t>
      </w:r>
    </w:p>
    <w:p w14:paraId="3AD1347A" w14:textId="4DE8E4DD" w:rsidR="00B9064B" w:rsidRDefault="00B9064B" w:rsidP="00B9064B">
      <w:r>
        <w:rPr>
          <w:b/>
        </w:rPr>
        <w:t>Proposal 2</w:t>
      </w:r>
      <w:r w:rsidRPr="007A2E55">
        <w:rPr>
          <w:bCs/>
        </w:rPr>
        <w:t>:</w:t>
      </w:r>
      <w:r>
        <w:t xml:space="preserve"> </w:t>
      </w:r>
      <w:r w:rsidR="00D83243">
        <w:t xml:space="preserve">Non-overlapping </w:t>
      </w:r>
      <w:r>
        <w:t>FR2 UL gaps can be configured independently from legacy per-UE gaps and per-FR gaps.</w:t>
      </w:r>
      <w:r w:rsidR="00D83243">
        <w:t xml:space="preserve"> </w:t>
      </w:r>
    </w:p>
    <w:p w14:paraId="7AA0D590" w14:textId="70CD9E48" w:rsidR="00D83243" w:rsidRDefault="00D83243" w:rsidP="00B9064B">
      <w:r>
        <w:t>On the overall gap framework, one question RAN2 needs to consider is how to configure all the different gaps: Should there be a common RRC IE for all cases (with CHOICE used for different configurations as needed), or should all gap types have their own, separate configurations? We observe the following on this question:</w:t>
      </w:r>
    </w:p>
    <w:p w14:paraId="1B3E23FF" w14:textId="361F726A" w:rsidR="00D83243" w:rsidRDefault="00D83243" w:rsidP="00D83243">
      <w:pPr>
        <w:pStyle w:val="ListParagraph"/>
        <w:numPr>
          <w:ilvl w:val="0"/>
          <w:numId w:val="13"/>
        </w:numPr>
      </w:pPr>
      <w:r w:rsidRPr="00380E46">
        <w:rPr>
          <w:b/>
          <w:bCs/>
        </w:rPr>
        <w:t>Concurrent gaps</w:t>
      </w:r>
      <w:r>
        <w:t xml:space="preserve"> should be done as a "common" framework to allow most types of gaps to be used. Then whether all combinations are allowed can be further restricted by field conditions and descriptions in RRC.</w:t>
      </w:r>
    </w:p>
    <w:p w14:paraId="6F75205A" w14:textId="2E310D35" w:rsidR="00D83243" w:rsidRDefault="00380E46" w:rsidP="00D83243">
      <w:pPr>
        <w:pStyle w:val="ListParagraph"/>
        <w:numPr>
          <w:ilvl w:val="0"/>
          <w:numId w:val="13"/>
        </w:numPr>
      </w:pPr>
      <w:r w:rsidRPr="00380E46">
        <w:rPr>
          <w:b/>
          <w:bCs/>
        </w:rPr>
        <w:t>Different gap types</w:t>
      </w:r>
      <w:r>
        <w:t xml:space="preserve"> are needed (e.g. MUSIM P-NSG/A-NSG, FR2 UL gaps) in configuration. These can be differentiated by CHOICE.</w:t>
      </w:r>
    </w:p>
    <w:p w14:paraId="2AD47F4D" w14:textId="23DE07C1" w:rsidR="00380E46" w:rsidRDefault="00380E46" w:rsidP="00D83243">
      <w:pPr>
        <w:pStyle w:val="ListParagraph"/>
        <w:numPr>
          <w:ilvl w:val="0"/>
          <w:numId w:val="13"/>
        </w:numPr>
      </w:pPr>
      <w:r w:rsidRPr="00380E46">
        <w:rPr>
          <w:b/>
          <w:bCs/>
        </w:rPr>
        <w:t>Legacy gap configuration</w:t>
      </w:r>
      <w:r>
        <w:t xml:space="preserve"> can be unchanged whenever a single per-UE gap or per-FR gaps are used. Thus, the legacy per-UE and per-FR gaps would remain as they are, and only the "new" gap types would be added.</w:t>
      </w:r>
    </w:p>
    <w:p w14:paraId="17DC359B" w14:textId="0BA1F988" w:rsidR="00380E46" w:rsidRDefault="00380E46" w:rsidP="00D83243">
      <w:pPr>
        <w:pStyle w:val="ListParagraph"/>
        <w:numPr>
          <w:ilvl w:val="0"/>
          <w:numId w:val="13"/>
        </w:numPr>
      </w:pPr>
    </w:p>
    <w:p w14:paraId="0E5DCF2F" w14:textId="7061C6CC" w:rsidR="00380E46" w:rsidRDefault="00380E46" w:rsidP="00380E46">
      <w:r w:rsidRPr="004B1DEC">
        <w:rPr>
          <w:b/>
          <w:bCs/>
        </w:rPr>
        <w:t>Proposal 3:</w:t>
      </w:r>
      <w:r>
        <w:t xml:space="preserve"> Add an additional gap configuration for Rel-17 gaps.</w:t>
      </w:r>
    </w:p>
    <w:p w14:paraId="16DEA8A0" w14:textId="56734F9C" w:rsidR="00AF6831" w:rsidRDefault="00AF6831" w:rsidP="00380E46">
      <w:r w:rsidRPr="004B1DEC">
        <w:rPr>
          <w:b/>
          <w:bCs/>
        </w:rPr>
        <w:t>Proposal 4:</w:t>
      </w:r>
      <w:r>
        <w:t xml:space="preserve"> Model NTN gaps as concurrent gaps.</w:t>
      </w:r>
    </w:p>
    <w:p w14:paraId="20C20364" w14:textId="2CA3424F" w:rsidR="00AF6831" w:rsidRDefault="00AF6831" w:rsidP="00380E46">
      <w:r w:rsidRPr="004B1DEC">
        <w:rPr>
          <w:b/>
          <w:bCs/>
        </w:rPr>
        <w:t>Proposal 5:</w:t>
      </w:r>
      <w:r>
        <w:t xml:space="preserve"> Model pre-configured gaps as additional configuration within existing GapConfig.</w:t>
      </w:r>
    </w:p>
    <w:p w14:paraId="0E3389B9" w14:textId="373CF366" w:rsidR="00AF6831" w:rsidRDefault="00AF6831" w:rsidP="00380E46">
      <w:r w:rsidRPr="004B1DEC">
        <w:rPr>
          <w:b/>
          <w:bCs/>
        </w:rPr>
        <w:t>Proposal 6:</w:t>
      </w:r>
      <w:r>
        <w:t xml:space="preserve"> Create new gap configuration for NCSG.</w:t>
      </w:r>
    </w:p>
    <w:p w14:paraId="351B93CD" w14:textId="3C5A7468" w:rsidR="00380E46" w:rsidRDefault="00380E46" w:rsidP="00380E46">
      <w:r w:rsidRPr="004B1DEC">
        <w:rPr>
          <w:b/>
          <w:bCs/>
        </w:rPr>
        <w:t xml:space="preserve">Proposal </w:t>
      </w:r>
      <w:r w:rsidR="00AF6831">
        <w:rPr>
          <w:b/>
          <w:bCs/>
        </w:rPr>
        <w:t>7</w:t>
      </w:r>
      <w:r w:rsidRPr="004B1DEC">
        <w:rPr>
          <w:b/>
          <w:bCs/>
        </w:rPr>
        <w:t>:</w:t>
      </w:r>
      <w:r>
        <w:t xml:space="preserve"> Model concurrent gaps using legacy per-UE/per-FR gaps together with an "additional" gap types for each case in the Rel-17 signalling. </w:t>
      </w:r>
    </w:p>
    <w:p w14:paraId="75309005" w14:textId="1B64B390" w:rsidR="00E60058" w:rsidRDefault="003776A5" w:rsidP="00380E46">
      <w:r>
        <w:t xml:space="preserve">To make </w:t>
      </w:r>
      <w:r w:rsidR="00374F4D">
        <w:t>these</w:t>
      </w:r>
      <w:r>
        <w:t xml:space="preserve"> more concrete, Annex A shows the current gap configuration and</w:t>
      </w:r>
      <w:r w:rsidR="00E60058">
        <w:t xml:space="preserve"> Annex B shows an illustrative example of how </w:t>
      </w:r>
      <w:r>
        <w:t xml:space="preserve">the above proposals </w:t>
      </w:r>
      <w:r w:rsidR="00E60058">
        <w:t>could be accomplished (all changes highlighted in yellow, with many details marked as "tbd").</w:t>
      </w:r>
    </w:p>
    <w:p w14:paraId="69802CCD" w14:textId="49DD587A" w:rsidR="003776A5" w:rsidRDefault="003776A5" w:rsidP="00380E46">
      <w:r w:rsidRPr="004B1DEC">
        <w:rPr>
          <w:b/>
          <w:bCs/>
        </w:rPr>
        <w:t>Proposal 8:</w:t>
      </w:r>
      <w:r>
        <w:t xml:space="preserve"> RAN2 to discuss whether the proposed configuration structure in Annex B can be used as baseline for the common configuration development.</w:t>
      </w:r>
    </w:p>
    <w:p w14:paraId="5FF2457F" w14:textId="11A84A2C" w:rsidR="00A209D6" w:rsidRPr="006E13D1" w:rsidRDefault="00A209D6" w:rsidP="00A209D6">
      <w:pPr>
        <w:pStyle w:val="Heading1"/>
      </w:pPr>
      <w:r w:rsidRPr="006E13D1">
        <w:t>4</w:t>
      </w:r>
      <w:r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5E3774E4" w14:textId="77777777" w:rsidR="00E60058" w:rsidRDefault="00E60058" w:rsidP="00E60058">
      <w:r w:rsidRPr="006B3D61">
        <w:rPr>
          <w:b/>
          <w:bCs/>
        </w:rPr>
        <w:t>Observation 1:</w:t>
      </w:r>
      <w:r>
        <w:t xml:space="preserve"> The measurement gap enhancement WI objectives impact both how gaps can be configured for UE and how they are activated, but do not directly require new RAN2 measurement procedures.</w:t>
      </w:r>
    </w:p>
    <w:p w14:paraId="108C2945" w14:textId="77777777" w:rsidR="00E60058" w:rsidRDefault="00E60058" w:rsidP="00E60058">
      <w:r w:rsidRPr="006B3D61">
        <w:rPr>
          <w:b/>
          <w:bCs/>
        </w:rPr>
        <w:t xml:space="preserve">Observation </w:t>
      </w:r>
      <w:r>
        <w:rPr>
          <w:b/>
          <w:bCs/>
        </w:rPr>
        <w:t>2</w:t>
      </w:r>
      <w:r w:rsidRPr="006B3D61">
        <w:rPr>
          <w:b/>
          <w:bCs/>
        </w:rPr>
        <w:t>:</w:t>
      </w:r>
      <w:r>
        <w:t xml:space="preserve"> The MUSIM WI considers up to three gap patterns in Rel-17, but it's not yet clear if more than two concurrent gap patterns would be needed.</w:t>
      </w:r>
    </w:p>
    <w:p w14:paraId="6C17F8C2" w14:textId="77777777" w:rsidR="00E60058" w:rsidRDefault="00E60058" w:rsidP="00E60058">
      <w:r w:rsidRPr="006B3D61">
        <w:rPr>
          <w:b/>
          <w:bCs/>
        </w:rPr>
        <w:t>Observation</w:t>
      </w:r>
      <w:r>
        <w:rPr>
          <w:b/>
          <w:bCs/>
        </w:rPr>
        <w:t xml:space="preserve"> 3</w:t>
      </w:r>
      <w:r w:rsidRPr="006B3D61">
        <w:rPr>
          <w:b/>
          <w:bCs/>
        </w:rPr>
        <w:t>:</w:t>
      </w:r>
      <w:r>
        <w:t xml:space="preserve"> The MNSG (i.e. multiple SMTCs for NTN) seem to have clear overlap with the CMG objective in the measurement gap enhancement WI.</w:t>
      </w:r>
    </w:p>
    <w:p w14:paraId="6EAF0942" w14:textId="01494FEB" w:rsidR="00E60058" w:rsidRDefault="00E60058" w:rsidP="00E60058">
      <w:r w:rsidRPr="006B3D61">
        <w:rPr>
          <w:b/>
          <w:bCs/>
        </w:rPr>
        <w:t>Observation</w:t>
      </w:r>
      <w:r>
        <w:rPr>
          <w:b/>
          <w:bCs/>
        </w:rPr>
        <w:t xml:space="preserve"> 4</w:t>
      </w:r>
      <w:r w:rsidRPr="006B3D61">
        <w:rPr>
          <w:b/>
          <w:bCs/>
        </w:rPr>
        <w:t>:</w:t>
      </w:r>
      <w:r>
        <w:t xml:space="preserve"> The FR2 UL gaps may have some overlap with the CMG objective of measurement gap enhancement </w:t>
      </w:r>
      <w:r w:rsidR="00374F4D">
        <w:t>WI,</w:t>
      </w:r>
      <w:r>
        <w:t xml:space="preserve"> and it needs to be clarified if FR2 UL gap is considered as "concurrent" measurement gap.</w:t>
      </w:r>
    </w:p>
    <w:p w14:paraId="455F9842" w14:textId="3BA2EC37" w:rsidR="004F4540" w:rsidRPr="004F4540" w:rsidRDefault="004F4540" w:rsidP="004F73A7">
      <w:pPr>
        <w:rPr>
          <w:bCs/>
        </w:rPr>
      </w:pPr>
      <w:r>
        <w:rPr>
          <w:bCs/>
        </w:rPr>
        <w:t>And proposed the following:</w:t>
      </w:r>
    </w:p>
    <w:p w14:paraId="3DB0000F" w14:textId="77777777" w:rsidR="00E60058" w:rsidRDefault="00E60058" w:rsidP="00E60058">
      <w:r>
        <w:rPr>
          <w:b/>
        </w:rPr>
        <w:lastRenderedPageBreak/>
        <w:t>Proposal 1</w:t>
      </w:r>
      <w:r w:rsidRPr="007A2E55">
        <w:rPr>
          <w:bCs/>
        </w:rPr>
        <w:t>:</w:t>
      </w:r>
      <w:r>
        <w:t xml:space="preserve"> RAN2 to clarify whether UE capable of concurrent measurement gaps covers </w:t>
      </w:r>
      <w:r w:rsidRPr="00933C5D">
        <w:t>any</w:t>
      </w:r>
      <w:r>
        <w:t xml:space="preserve"> case where measurement </w:t>
      </w:r>
    </w:p>
    <w:p w14:paraId="23FF1B03" w14:textId="77777777" w:rsidR="00E60058" w:rsidRDefault="00E60058" w:rsidP="00E60058">
      <w:r>
        <w:t>gaps can be used concurrently (i.e. NTN, MUSIM, UL gaps).</w:t>
      </w:r>
    </w:p>
    <w:p w14:paraId="0CBC1A95" w14:textId="77777777" w:rsidR="00E60058" w:rsidRDefault="00E60058" w:rsidP="00E60058">
      <w:r>
        <w:rPr>
          <w:b/>
        </w:rPr>
        <w:t>Proposal 2</w:t>
      </w:r>
      <w:r w:rsidRPr="007A2E55">
        <w:rPr>
          <w:bCs/>
        </w:rPr>
        <w:t>:</w:t>
      </w:r>
      <w:r>
        <w:t xml:space="preserve"> Non-overlapping FR2 UL gaps can be configured independently from legacy per-UE gaps and per-FR gaps. </w:t>
      </w:r>
    </w:p>
    <w:p w14:paraId="27548D76" w14:textId="7214652F" w:rsidR="00E60058" w:rsidRDefault="00E60058" w:rsidP="00E60058">
      <w:r w:rsidRPr="0007637D">
        <w:rPr>
          <w:b/>
          <w:bCs/>
        </w:rPr>
        <w:t>Proposal 3:</w:t>
      </w:r>
      <w:r>
        <w:t xml:space="preserve"> Add an additional gap configuration for Rel-17 gaps.</w:t>
      </w:r>
    </w:p>
    <w:p w14:paraId="71C3BEB5" w14:textId="77777777" w:rsidR="00E60058" w:rsidRDefault="00E60058" w:rsidP="00E60058">
      <w:r w:rsidRPr="0007637D">
        <w:rPr>
          <w:b/>
          <w:bCs/>
        </w:rPr>
        <w:t>Proposal 4:</w:t>
      </w:r>
      <w:r>
        <w:t xml:space="preserve"> Model NTN gaps as concurrent gaps.</w:t>
      </w:r>
    </w:p>
    <w:p w14:paraId="7D781398" w14:textId="77777777" w:rsidR="00E60058" w:rsidRDefault="00E60058" w:rsidP="00E60058">
      <w:r w:rsidRPr="0007637D">
        <w:rPr>
          <w:b/>
          <w:bCs/>
        </w:rPr>
        <w:t>Proposal 5:</w:t>
      </w:r>
      <w:r>
        <w:t xml:space="preserve"> Model pre-configured gaps as additional configuration within existing GapConfig.</w:t>
      </w:r>
    </w:p>
    <w:p w14:paraId="0294B984" w14:textId="77777777" w:rsidR="00E60058" w:rsidRDefault="00E60058" w:rsidP="00E60058">
      <w:r w:rsidRPr="0007637D">
        <w:rPr>
          <w:b/>
          <w:bCs/>
        </w:rPr>
        <w:t>Proposal 6:</w:t>
      </w:r>
      <w:r>
        <w:t xml:space="preserve"> Create new gap configuration for NCSG.</w:t>
      </w:r>
    </w:p>
    <w:p w14:paraId="1E9DA3D8" w14:textId="267AF9B2" w:rsidR="00E60058" w:rsidRDefault="00E60058" w:rsidP="00E60058">
      <w:r w:rsidRPr="0007637D">
        <w:rPr>
          <w:b/>
          <w:bCs/>
        </w:rPr>
        <w:t xml:space="preserve">Proposal </w:t>
      </w:r>
      <w:r>
        <w:rPr>
          <w:b/>
          <w:bCs/>
        </w:rPr>
        <w:t>7</w:t>
      </w:r>
      <w:r w:rsidRPr="0007637D">
        <w:rPr>
          <w:b/>
          <w:bCs/>
        </w:rPr>
        <w:t>:</w:t>
      </w:r>
      <w:r>
        <w:t xml:space="preserve"> Model concurrent gaps using legacy per-UE/per-FR gaps together with an "additional" gap types for each case in the Rel-17 signalling. </w:t>
      </w:r>
    </w:p>
    <w:p w14:paraId="56C9ED7E" w14:textId="308E3803" w:rsidR="003776A5" w:rsidRDefault="003776A5" w:rsidP="00E60058">
      <w:r w:rsidRPr="0007637D">
        <w:rPr>
          <w:b/>
          <w:bCs/>
        </w:rPr>
        <w:t>Proposal 8:</w:t>
      </w:r>
      <w:r>
        <w:t xml:space="preserve"> RAN2 to discuss whether the proposed configuration structure in Annex B can be used as baseline for the common configuration development.</w:t>
      </w:r>
    </w:p>
    <w:p w14:paraId="1830DF7A" w14:textId="77777777" w:rsidR="00380E46" w:rsidRDefault="00380E46">
      <w:pPr>
        <w:spacing w:after="0"/>
        <w:rPr>
          <w:rFonts w:ascii="Arial" w:hAnsi="Arial"/>
          <w:sz w:val="36"/>
        </w:rPr>
      </w:pPr>
      <w:r>
        <w:br w:type="page"/>
      </w:r>
    </w:p>
    <w:p w14:paraId="525B1C48" w14:textId="77777777" w:rsidR="00380E46" w:rsidRDefault="00380E46" w:rsidP="00380E46">
      <w:pPr>
        <w:pStyle w:val="Heading1"/>
        <w:sectPr w:rsidR="00380E4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pPr>
    </w:p>
    <w:p w14:paraId="40BAD96A" w14:textId="3C66E910" w:rsidR="00380E46" w:rsidRPr="006E13D1" w:rsidRDefault="00380E46" w:rsidP="00380E46">
      <w:pPr>
        <w:pStyle w:val="Heading1"/>
      </w:pPr>
      <w:r>
        <w:lastRenderedPageBreak/>
        <w:t>Annex A: Current measurement gap configuration</w:t>
      </w:r>
      <w:r w:rsidR="00DA3D42">
        <w:t xml:space="preserve"> in RRC</w:t>
      </w:r>
    </w:p>
    <w:p w14:paraId="0D868668" w14:textId="7CDEF00F" w:rsidR="00380E46" w:rsidRDefault="00380E46" w:rsidP="00A209D6"/>
    <w:p w14:paraId="6746B457" w14:textId="77777777" w:rsidR="00380E46" w:rsidRPr="009C7017" w:rsidRDefault="00380E46" w:rsidP="00380E46">
      <w:pPr>
        <w:pStyle w:val="Heading4"/>
        <w:rPr>
          <w:rFonts w:eastAsia="MS Mincho"/>
        </w:rPr>
      </w:pPr>
      <w:bookmarkStart w:id="0" w:name="_Toc60777253"/>
      <w:bookmarkStart w:id="1" w:name="_Toc83740208"/>
      <w:r w:rsidRPr="009C7017">
        <w:t>–</w:t>
      </w:r>
      <w:r w:rsidRPr="009C7017">
        <w:tab/>
      </w:r>
      <w:r w:rsidRPr="009C7017">
        <w:rPr>
          <w:i/>
        </w:rPr>
        <w:t>MeasGapConfig</w:t>
      </w:r>
      <w:bookmarkEnd w:id="0"/>
      <w:bookmarkEnd w:id="1"/>
    </w:p>
    <w:p w14:paraId="1E814C2B" w14:textId="77777777" w:rsidR="00380E46" w:rsidRPr="009C7017" w:rsidRDefault="00380E46" w:rsidP="00380E46">
      <w:r w:rsidRPr="009C7017">
        <w:t xml:space="preserve">The IE </w:t>
      </w:r>
      <w:r w:rsidRPr="009C7017">
        <w:rPr>
          <w:i/>
        </w:rPr>
        <w:t>MeasGapConfig</w:t>
      </w:r>
      <w:r w:rsidRPr="009C7017">
        <w:t xml:space="preserve"> specifies the measurement gap configuration and controls setup/release of measurement gaps.</w:t>
      </w:r>
    </w:p>
    <w:p w14:paraId="6153C9F0" w14:textId="77777777" w:rsidR="00380E46" w:rsidRPr="009C7017" w:rsidRDefault="00380E46" w:rsidP="00380E46">
      <w:pPr>
        <w:pStyle w:val="TH"/>
      </w:pPr>
      <w:r w:rsidRPr="009C7017">
        <w:rPr>
          <w:bCs/>
          <w:i/>
          <w:iCs/>
        </w:rPr>
        <w:t xml:space="preserve">MeasGapConfig </w:t>
      </w:r>
      <w:r w:rsidRPr="009C7017">
        <w:t>information element</w:t>
      </w:r>
    </w:p>
    <w:p w14:paraId="6676DE7E" w14:textId="77777777" w:rsidR="00380E46" w:rsidRPr="009C7017" w:rsidRDefault="00380E46" w:rsidP="00380E46">
      <w:pPr>
        <w:pStyle w:val="PL"/>
        <w:shd w:val="clear" w:color="auto" w:fill="E6E6E6"/>
        <w:rPr>
          <w:color w:val="808080"/>
        </w:rPr>
      </w:pPr>
      <w:r w:rsidRPr="009C7017">
        <w:rPr>
          <w:color w:val="808080"/>
        </w:rPr>
        <w:t>-- ASN1START</w:t>
      </w:r>
    </w:p>
    <w:p w14:paraId="79426D99" w14:textId="77777777" w:rsidR="00380E46" w:rsidRPr="009C7017" w:rsidRDefault="00380E46" w:rsidP="00380E46">
      <w:pPr>
        <w:pStyle w:val="PL"/>
        <w:shd w:val="clear" w:color="auto" w:fill="E6E6E6"/>
        <w:rPr>
          <w:color w:val="808080"/>
        </w:rPr>
      </w:pPr>
      <w:r w:rsidRPr="009C7017">
        <w:rPr>
          <w:color w:val="808080"/>
        </w:rPr>
        <w:t>-- TAG-MEASGAPCONFIG-START</w:t>
      </w:r>
    </w:p>
    <w:p w14:paraId="04738105" w14:textId="77777777" w:rsidR="00380E46" w:rsidRPr="009C7017" w:rsidRDefault="00380E46" w:rsidP="00380E46">
      <w:pPr>
        <w:pStyle w:val="PL"/>
        <w:shd w:val="clear" w:color="auto" w:fill="E6E6E6"/>
      </w:pPr>
    </w:p>
    <w:p w14:paraId="5E2948CC" w14:textId="77777777" w:rsidR="00380E46" w:rsidRPr="009C7017" w:rsidRDefault="00380E46" w:rsidP="00380E46">
      <w:pPr>
        <w:pStyle w:val="PL"/>
        <w:shd w:val="clear" w:color="auto" w:fill="E6E6E6"/>
      </w:pPr>
      <w:bookmarkStart w:id="2" w:name="_Hlk92793903"/>
      <w:r w:rsidRPr="009C7017">
        <w:t xml:space="preserve">MeasGapConfig ::=                   </w:t>
      </w:r>
      <w:r w:rsidRPr="009C7017">
        <w:rPr>
          <w:color w:val="993366"/>
        </w:rPr>
        <w:t>SEQUENCE</w:t>
      </w:r>
      <w:r w:rsidRPr="009C7017">
        <w:t xml:space="preserve"> {</w:t>
      </w:r>
    </w:p>
    <w:p w14:paraId="70DAABD9" w14:textId="77777777" w:rsidR="00380E46" w:rsidRPr="009C7017" w:rsidRDefault="00380E46" w:rsidP="00380E46">
      <w:pPr>
        <w:pStyle w:val="PL"/>
        <w:shd w:val="clear" w:color="auto" w:fill="E6E6E6"/>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0FFF99B3" w14:textId="77777777" w:rsidR="00380E46" w:rsidRPr="009C7017" w:rsidRDefault="00380E46" w:rsidP="00380E46">
      <w:pPr>
        <w:pStyle w:val="PL"/>
        <w:shd w:val="clear" w:color="auto" w:fill="E6E6E6"/>
      </w:pPr>
      <w:r w:rsidRPr="009C7017">
        <w:t xml:space="preserve">    ...,</w:t>
      </w:r>
    </w:p>
    <w:p w14:paraId="5BB810DD" w14:textId="77777777" w:rsidR="00380E46" w:rsidRPr="009C7017" w:rsidRDefault="00380E46" w:rsidP="00380E46">
      <w:pPr>
        <w:pStyle w:val="PL"/>
        <w:shd w:val="clear" w:color="auto" w:fill="E6E6E6"/>
      </w:pPr>
      <w:r w:rsidRPr="009C7017">
        <w:t xml:space="preserve">    [[</w:t>
      </w:r>
    </w:p>
    <w:p w14:paraId="3F6BC7E6" w14:textId="77777777" w:rsidR="00380E46" w:rsidRPr="009C7017" w:rsidRDefault="00380E46" w:rsidP="00380E46">
      <w:pPr>
        <w:pStyle w:val="PL"/>
        <w:shd w:val="clear" w:color="auto" w:fill="E6E6E6"/>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24E0A5B0" w14:textId="77777777" w:rsidR="00380E46" w:rsidRPr="009C7017" w:rsidRDefault="00380E46" w:rsidP="00380E46">
      <w:pPr>
        <w:pStyle w:val="PL"/>
        <w:shd w:val="clear" w:color="auto" w:fill="E6E6E6"/>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59411053" w14:textId="77777777" w:rsidR="00380E46" w:rsidRPr="009C7017" w:rsidRDefault="00380E46" w:rsidP="00380E46">
      <w:pPr>
        <w:pStyle w:val="PL"/>
        <w:shd w:val="clear" w:color="auto" w:fill="E6E6E6"/>
      </w:pPr>
      <w:r w:rsidRPr="009C7017">
        <w:t xml:space="preserve">    ]]</w:t>
      </w:r>
    </w:p>
    <w:p w14:paraId="301C339E" w14:textId="77777777" w:rsidR="00380E46" w:rsidRPr="009C7017" w:rsidRDefault="00380E46" w:rsidP="00380E46">
      <w:pPr>
        <w:pStyle w:val="PL"/>
        <w:shd w:val="clear" w:color="auto" w:fill="E6E6E6"/>
      </w:pPr>
    </w:p>
    <w:p w14:paraId="44F50AB7" w14:textId="77777777" w:rsidR="00380E46" w:rsidRPr="009C7017" w:rsidRDefault="00380E46" w:rsidP="00380E46">
      <w:pPr>
        <w:pStyle w:val="PL"/>
        <w:shd w:val="clear" w:color="auto" w:fill="E6E6E6"/>
      </w:pPr>
      <w:r w:rsidRPr="009C7017">
        <w:t>}</w:t>
      </w:r>
    </w:p>
    <w:bookmarkEnd w:id="2"/>
    <w:p w14:paraId="07A8F1EA" w14:textId="77777777" w:rsidR="00380E46" w:rsidRPr="009C7017" w:rsidRDefault="00380E46" w:rsidP="00380E46">
      <w:pPr>
        <w:pStyle w:val="PL"/>
        <w:shd w:val="clear" w:color="auto" w:fill="E6E6E6"/>
      </w:pPr>
    </w:p>
    <w:p w14:paraId="775552E7" w14:textId="77777777" w:rsidR="00380E46" w:rsidRPr="009C7017" w:rsidRDefault="00380E46" w:rsidP="00380E46">
      <w:pPr>
        <w:pStyle w:val="PL"/>
        <w:shd w:val="clear" w:color="auto" w:fill="E6E6E6"/>
      </w:pPr>
      <w:r w:rsidRPr="009C7017">
        <w:t xml:space="preserve">GapConfig ::=                       </w:t>
      </w:r>
      <w:r w:rsidRPr="009C7017">
        <w:rPr>
          <w:color w:val="993366"/>
        </w:rPr>
        <w:t>SEQUENCE</w:t>
      </w:r>
      <w:r w:rsidRPr="009C7017">
        <w:t xml:space="preserve"> {</w:t>
      </w:r>
    </w:p>
    <w:p w14:paraId="1F5A7144" w14:textId="77777777" w:rsidR="00380E46" w:rsidRPr="009C7017" w:rsidRDefault="00380E46" w:rsidP="00380E46">
      <w:pPr>
        <w:pStyle w:val="PL"/>
        <w:shd w:val="clear" w:color="auto" w:fill="E6E6E6"/>
      </w:pPr>
      <w:r w:rsidRPr="009C7017">
        <w:t xml:space="preserve">    gapOffset                           </w:t>
      </w:r>
      <w:r w:rsidRPr="009C7017">
        <w:rPr>
          <w:color w:val="993366"/>
        </w:rPr>
        <w:t>INTEGER</w:t>
      </w:r>
      <w:r w:rsidRPr="009C7017">
        <w:t xml:space="preserve"> (0..159),</w:t>
      </w:r>
    </w:p>
    <w:p w14:paraId="6BB7EF3A" w14:textId="77777777" w:rsidR="00380E46" w:rsidRPr="009C7017" w:rsidRDefault="00380E46" w:rsidP="00380E46">
      <w:pPr>
        <w:pStyle w:val="PL"/>
        <w:shd w:val="clear" w:color="auto" w:fill="E6E6E6"/>
      </w:pPr>
      <w:r w:rsidRPr="009C7017">
        <w:t xml:space="preserve">    mgl                                 </w:t>
      </w:r>
      <w:r w:rsidRPr="009C7017">
        <w:rPr>
          <w:color w:val="993366"/>
        </w:rPr>
        <w:t>ENUMERATED</w:t>
      </w:r>
      <w:r w:rsidRPr="009C7017">
        <w:t xml:space="preserve"> {ms1dot5, ms3, ms3dot5, ms4, ms5dot5, ms6},</w:t>
      </w:r>
    </w:p>
    <w:p w14:paraId="0A6186C0" w14:textId="77777777" w:rsidR="00380E46" w:rsidRPr="009C7017" w:rsidRDefault="00380E46" w:rsidP="00380E46">
      <w:pPr>
        <w:pStyle w:val="PL"/>
        <w:shd w:val="clear" w:color="auto" w:fill="E6E6E6"/>
      </w:pPr>
      <w:r w:rsidRPr="009C7017">
        <w:t xml:space="preserve">    mgrp                                </w:t>
      </w:r>
      <w:r w:rsidRPr="009C7017">
        <w:rPr>
          <w:color w:val="993366"/>
        </w:rPr>
        <w:t>ENUMERATED</w:t>
      </w:r>
      <w:r w:rsidRPr="009C7017">
        <w:t xml:space="preserve"> {ms20, ms40, ms80, ms160},</w:t>
      </w:r>
    </w:p>
    <w:p w14:paraId="5A7B1ED5" w14:textId="77777777" w:rsidR="00380E46" w:rsidRPr="009C7017" w:rsidRDefault="00380E46" w:rsidP="00380E46">
      <w:pPr>
        <w:pStyle w:val="PL"/>
        <w:shd w:val="clear" w:color="auto" w:fill="E6E6E6"/>
      </w:pPr>
      <w:r w:rsidRPr="009C7017">
        <w:t xml:space="preserve">    mgta                                </w:t>
      </w:r>
      <w:r w:rsidRPr="009C7017">
        <w:rPr>
          <w:color w:val="993366"/>
        </w:rPr>
        <w:t>ENUMERATED</w:t>
      </w:r>
      <w:r w:rsidRPr="009C7017">
        <w:t xml:space="preserve"> {ms0, ms0dot25, ms0dot5},</w:t>
      </w:r>
    </w:p>
    <w:p w14:paraId="405ABC3A" w14:textId="77777777" w:rsidR="00380E46" w:rsidRPr="009C7017" w:rsidRDefault="00380E46" w:rsidP="00380E46">
      <w:pPr>
        <w:pStyle w:val="PL"/>
        <w:shd w:val="clear" w:color="auto" w:fill="E6E6E6"/>
      </w:pPr>
      <w:r w:rsidRPr="009C7017">
        <w:t xml:space="preserve">    ...,</w:t>
      </w:r>
    </w:p>
    <w:p w14:paraId="73F3D7A8" w14:textId="77777777" w:rsidR="00380E46" w:rsidRPr="009C7017" w:rsidRDefault="00380E46" w:rsidP="00380E46">
      <w:pPr>
        <w:pStyle w:val="PL"/>
        <w:shd w:val="clear" w:color="auto" w:fill="E6E6E6"/>
      </w:pPr>
      <w:r w:rsidRPr="009C7017">
        <w:t xml:space="preserve">    [[</w:t>
      </w:r>
    </w:p>
    <w:p w14:paraId="6CA53905" w14:textId="77777777" w:rsidR="00380E46" w:rsidRPr="009C7017" w:rsidRDefault="00380E46" w:rsidP="00380E46">
      <w:pPr>
        <w:pStyle w:val="PL"/>
        <w:shd w:val="clear" w:color="auto" w:fill="E6E6E6"/>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198971B9" w14:textId="77777777" w:rsidR="00380E46" w:rsidRPr="009C7017" w:rsidRDefault="00380E46" w:rsidP="00380E46">
      <w:pPr>
        <w:pStyle w:val="PL"/>
        <w:shd w:val="clear" w:color="auto" w:fill="E6E6E6"/>
      </w:pPr>
      <w:r w:rsidRPr="009C7017">
        <w:t xml:space="preserve">    ]],</w:t>
      </w:r>
    </w:p>
    <w:p w14:paraId="48DC9841" w14:textId="77777777" w:rsidR="00380E46" w:rsidRPr="009C7017" w:rsidRDefault="00380E46" w:rsidP="00380E46">
      <w:pPr>
        <w:pStyle w:val="PL"/>
        <w:shd w:val="clear" w:color="auto" w:fill="E6E6E6"/>
      </w:pPr>
      <w:r w:rsidRPr="009C7017">
        <w:t xml:space="preserve">    [[</w:t>
      </w:r>
    </w:p>
    <w:p w14:paraId="51C9CB7B" w14:textId="77777777" w:rsidR="00380E46" w:rsidRPr="009C7017" w:rsidRDefault="00380E46" w:rsidP="00380E46">
      <w:pPr>
        <w:pStyle w:val="PL"/>
        <w:shd w:val="clear" w:color="auto" w:fill="E6E6E6"/>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45900DAB" w14:textId="77777777" w:rsidR="00380E46" w:rsidRPr="009C7017" w:rsidRDefault="00380E46" w:rsidP="00380E46">
      <w:pPr>
        <w:pStyle w:val="PL"/>
        <w:shd w:val="clear" w:color="auto" w:fill="E6E6E6"/>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426926BF" w14:textId="77777777" w:rsidR="00380E46" w:rsidRPr="009C7017" w:rsidRDefault="00380E46" w:rsidP="00380E46">
      <w:pPr>
        <w:pStyle w:val="PL"/>
        <w:shd w:val="clear" w:color="auto" w:fill="E6E6E6"/>
      </w:pPr>
      <w:r w:rsidRPr="009C7017">
        <w:t xml:space="preserve">    ]]</w:t>
      </w:r>
    </w:p>
    <w:p w14:paraId="57004E1E" w14:textId="77777777" w:rsidR="00380E46" w:rsidRPr="009C7017" w:rsidRDefault="00380E46" w:rsidP="00380E46">
      <w:pPr>
        <w:pStyle w:val="PL"/>
        <w:shd w:val="clear" w:color="auto" w:fill="E6E6E6"/>
      </w:pPr>
      <w:r w:rsidRPr="009C7017">
        <w:t>}</w:t>
      </w:r>
    </w:p>
    <w:p w14:paraId="41C1C1D8" w14:textId="77777777" w:rsidR="00380E46" w:rsidRPr="009C7017" w:rsidRDefault="00380E46" w:rsidP="00380E46">
      <w:pPr>
        <w:pStyle w:val="PL"/>
        <w:shd w:val="clear" w:color="auto" w:fill="E6E6E6"/>
      </w:pPr>
    </w:p>
    <w:p w14:paraId="4136595B" w14:textId="77777777" w:rsidR="00380E46" w:rsidRPr="009C7017" w:rsidRDefault="00380E46" w:rsidP="00380E46">
      <w:pPr>
        <w:pStyle w:val="PL"/>
        <w:shd w:val="clear" w:color="auto" w:fill="E6E6E6"/>
        <w:rPr>
          <w:color w:val="808080"/>
        </w:rPr>
      </w:pPr>
      <w:r w:rsidRPr="009C7017">
        <w:rPr>
          <w:color w:val="808080"/>
        </w:rPr>
        <w:t>-- TAG-MEASGAPCONFIG-STOP</w:t>
      </w:r>
    </w:p>
    <w:p w14:paraId="5D0EC263" w14:textId="77777777" w:rsidR="00380E46" w:rsidRPr="009C7017" w:rsidRDefault="00380E46" w:rsidP="00380E46">
      <w:pPr>
        <w:pStyle w:val="PL"/>
        <w:shd w:val="clear" w:color="auto" w:fill="E6E6E6"/>
        <w:rPr>
          <w:color w:val="808080"/>
        </w:rPr>
      </w:pPr>
      <w:r w:rsidRPr="009C7017">
        <w:rPr>
          <w:color w:val="808080"/>
        </w:rPr>
        <w:t>-- ASN1STOP</w:t>
      </w:r>
    </w:p>
    <w:p w14:paraId="1A443100" w14:textId="77777777" w:rsidR="00380E46" w:rsidRPr="009C7017" w:rsidRDefault="00380E46" w:rsidP="00380E46">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80E46" w:rsidRPr="009C7017" w14:paraId="59502B1E" w14:textId="77777777" w:rsidTr="00E6005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45188918" w14:textId="77777777" w:rsidR="00380E46" w:rsidRPr="009C7017" w:rsidRDefault="00380E46" w:rsidP="00E60058">
            <w:pPr>
              <w:pStyle w:val="TAH"/>
              <w:rPr>
                <w:lang w:eastAsia="en-GB"/>
              </w:rPr>
            </w:pPr>
            <w:r w:rsidRPr="009C7017">
              <w:rPr>
                <w:i/>
                <w:lang w:eastAsia="en-GB"/>
              </w:rPr>
              <w:lastRenderedPageBreak/>
              <w:t>MeasGapConfig</w:t>
            </w:r>
            <w:r w:rsidRPr="009C7017">
              <w:rPr>
                <w:iCs/>
                <w:lang w:eastAsia="en-GB"/>
              </w:rPr>
              <w:t xml:space="preserve"> field descriptions</w:t>
            </w:r>
          </w:p>
        </w:tc>
      </w:tr>
      <w:tr w:rsidR="00380E46" w:rsidRPr="009C7017" w14:paraId="1B8707D0"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931016" w14:textId="77777777" w:rsidR="00380E46" w:rsidRPr="009C7017" w:rsidRDefault="00380E46" w:rsidP="00E60058">
            <w:pPr>
              <w:pStyle w:val="TAL"/>
              <w:rPr>
                <w:b/>
                <w:bCs/>
                <w:i/>
                <w:lang w:eastAsia="en-GB"/>
              </w:rPr>
            </w:pPr>
            <w:r w:rsidRPr="009C7017">
              <w:rPr>
                <w:b/>
                <w:bCs/>
                <w:i/>
                <w:lang w:eastAsia="en-GB"/>
              </w:rPr>
              <w:t>gapFR1</w:t>
            </w:r>
          </w:p>
          <w:p w14:paraId="6BDD154C" w14:textId="77777777" w:rsidR="00380E46" w:rsidRPr="009C7017" w:rsidRDefault="00380E46" w:rsidP="00E60058">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can not be configured together with </w:t>
            </w:r>
            <w:r w:rsidRPr="009C7017">
              <w:rPr>
                <w:i/>
                <w:lang w:eastAsia="sv-SE"/>
              </w:rPr>
              <w:t>gapUE</w:t>
            </w:r>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80E46" w:rsidRPr="009C7017" w14:paraId="0535C5AB"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6436C23" w14:textId="77777777" w:rsidR="00380E46" w:rsidRPr="009C7017" w:rsidRDefault="00380E46" w:rsidP="00E60058">
            <w:pPr>
              <w:pStyle w:val="TAL"/>
              <w:rPr>
                <w:b/>
                <w:bCs/>
                <w:i/>
                <w:lang w:eastAsia="en-GB"/>
              </w:rPr>
            </w:pPr>
            <w:r w:rsidRPr="009C7017">
              <w:rPr>
                <w:b/>
                <w:bCs/>
                <w:i/>
                <w:lang w:eastAsia="en-GB"/>
              </w:rPr>
              <w:t>gapFR2</w:t>
            </w:r>
          </w:p>
          <w:p w14:paraId="03984FB0" w14:textId="77777777" w:rsidR="00380E46" w:rsidRPr="009C7017" w:rsidRDefault="00380E46" w:rsidP="00E60058">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r w:rsidRPr="009C7017">
              <w:rPr>
                <w:i/>
                <w:lang w:eastAsia="sv-SE"/>
              </w:rPr>
              <w:t>gapUE</w:t>
            </w:r>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80E46" w:rsidRPr="009C7017" w14:paraId="539FC9B8"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AECE378" w14:textId="77777777" w:rsidR="00380E46" w:rsidRPr="009C7017" w:rsidRDefault="00380E46" w:rsidP="00E60058">
            <w:pPr>
              <w:pStyle w:val="TAL"/>
              <w:rPr>
                <w:b/>
                <w:bCs/>
                <w:i/>
                <w:lang w:eastAsia="en-GB"/>
              </w:rPr>
            </w:pPr>
            <w:r w:rsidRPr="009C7017">
              <w:rPr>
                <w:b/>
                <w:bCs/>
                <w:i/>
                <w:lang w:eastAsia="en-GB"/>
              </w:rPr>
              <w:t>gapUE</w:t>
            </w:r>
          </w:p>
          <w:p w14:paraId="6CDF7531" w14:textId="77777777" w:rsidR="00380E46" w:rsidRPr="009C7017" w:rsidRDefault="00380E46" w:rsidP="00E60058">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r w:rsidRPr="009C7017">
              <w:rPr>
                <w:i/>
                <w:lang w:eastAsia="sv-SE"/>
              </w:rPr>
              <w:t>gapUE</w:t>
            </w:r>
            <w:r w:rsidRPr="009C7017">
              <w:rPr>
                <w:lang w:eastAsia="sv-SE"/>
              </w:rPr>
              <w:t xml:space="preserve"> cannot be set up by NR RRC (i.e. only LTE RRC can configure per UE measurement gap). In NE-DC, </w:t>
            </w:r>
            <w:r w:rsidRPr="009C7017">
              <w:rPr>
                <w:i/>
                <w:lang w:eastAsia="sv-SE"/>
              </w:rPr>
              <w:t>gapUE</w:t>
            </w:r>
            <w:r w:rsidRPr="009C7017">
              <w:rPr>
                <w:lang w:eastAsia="sv-SE"/>
              </w:rPr>
              <w:t xml:space="preserve"> can only be set up by NR RRC (i.e. LTE RRC cannot configure per UE gap). In NR-DC, </w:t>
            </w:r>
            <w:r w:rsidRPr="009C7017">
              <w:rPr>
                <w:i/>
                <w:lang w:eastAsia="sv-SE"/>
              </w:rPr>
              <w:t>gapUE</w:t>
            </w:r>
            <w:r w:rsidRPr="009C7017">
              <w:rPr>
                <w:lang w:eastAsia="sv-SE"/>
              </w:rPr>
              <w:t xml:space="preserve"> can only be set up in the </w:t>
            </w:r>
            <w:r w:rsidRPr="009C7017">
              <w:rPr>
                <w:i/>
                <w:lang w:eastAsia="sv-SE"/>
              </w:rPr>
              <w:t>measConfig</w:t>
            </w:r>
            <w:r w:rsidRPr="009C7017">
              <w:rPr>
                <w:lang w:eastAsia="sv-SE"/>
              </w:rPr>
              <w:t xml:space="preserve"> associated with MCG. If </w:t>
            </w:r>
            <w:r w:rsidRPr="009C7017">
              <w:rPr>
                <w:i/>
                <w:lang w:eastAsia="sv-SE"/>
              </w:rPr>
              <w:t>gapUE</w:t>
            </w:r>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80E46" w:rsidRPr="009C7017" w14:paraId="0F1EC126"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40A677E" w14:textId="77777777" w:rsidR="00380E46" w:rsidRPr="009C7017" w:rsidRDefault="00380E46" w:rsidP="00E60058">
            <w:pPr>
              <w:pStyle w:val="TAL"/>
              <w:rPr>
                <w:b/>
                <w:bCs/>
                <w:i/>
                <w:lang w:eastAsia="en-GB"/>
              </w:rPr>
            </w:pPr>
            <w:r w:rsidRPr="009C7017">
              <w:rPr>
                <w:b/>
                <w:bCs/>
                <w:i/>
                <w:lang w:eastAsia="en-GB"/>
              </w:rPr>
              <w:t>gapOffset</w:t>
            </w:r>
          </w:p>
          <w:p w14:paraId="0E3129D6" w14:textId="77777777" w:rsidR="00380E46" w:rsidRPr="009C7017" w:rsidRDefault="00380E46" w:rsidP="00E60058">
            <w:pPr>
              <w:pStyle w:val="TAL"/>
              <w:rPr>
                <w:b/>
                <w:bCs/>
                <w:i/>
                <w:lang w:eastAsia="en-GB"/>
              </w:rPr>
            </w:pPr>
            <w:r w:rsidRPr="009C7017">
              <w:rPr>
                <w:lang w:eastAsia="en-GB"/>
              </w:rPr>
              <w:t xml:space="preserve">Value </w:t>
            </w:r>
            <w:r w:rsidRPr="009C7017">
              <w:rPr>
                <w:i/>
                <w:lang w:eastAsia="en-GB"/>
              </w:rPr>
              <w:t>gapOffset</w:t>
            </w:r>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r w:rsidRPr="009C7017">
              <w:rPr>
                <w:i/>
                <w:lang w:eastAsia="en-GB"/>
              </w:rPr>
              <w:t>mgrp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80E46" w:rsidRPr="009C7017" w14:paraId="74222CBD"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9E49072" w14:textId="77777777" w:rsidR="00380E46" w:rsidRPr="009C7017" w:rsidRDefault="00380E46" w:rsidP="00E60058">
            <w:pPr>
              <w:pStyle w:val="TAL"/>
              <w:rPr>
                <w:b/>
                <w:bCs/>
                <w:i/>
                <w:lang w:eastAsia="en-GB"/>
              </w:rPr>
            </w:pPr>
            <w:r w:rsidRPr="009C7017">
              <w:rPr>
                <w:b/>
                <w:bCs/>
                <w:i/>
                <w:lang w:eastAsia="en-GB"/>
              </w:rPr>
              <w:t>mgl</w:t>
            </w:r>
          </w:p>
          <w:p w14:paraId="40861D63" w14:textId="77777777" w:rsidR="00380E46" w:rsidRPr="009C7017" w:rsidRDefault="00380E46" w:rsidP="00E60058">
            <w:pPr>
              <w:pStyle w:val="TAL"/>
              <w:rPr>
                <w:b/>
                <w:bCs/>
                <w:i/>
                <w:lang w:eastAsia="en-GB"/>
              </w:rPr>
            </w:pPr>
            <w:r w:rsidRPr="009C7017">
              <w:rPr>
                <w:lang w:eastAsia="en-GB"/>
              </w:rPr>
              <w:t xml:space="preserve">Value </w:t>
            </w:r>
            <w:r w:rsidRPr="009C7017">
              <w:rPr>
                <w:i/>
                <w:lang w:eastAsia="en-GB"/>
              </w:rPr>
              <w:t>mgl</w:t>
            </w:r>
            <w:r w:rsidRPr="009C7017">
              <w:rPr>
                <w:lang w:eastAsia="en-GB"/>
              </w:rPr>
              <w:t xml:space="preserve"> is the measurement gap length in ms of the measurement gap. The measurement gap length is according to in Table 9.1.2-1 in TS 38.133 [14]. Value </w:t>
            </w:r>
            <w:r w:rsidRPr="009C7017">
              <w:rPr>
                <w:i/>
                <w:lang w:eastAsia="en-GB"/>
              </w:rPr>
              <w:t>ms1dot5</w:t>
            </w:r>
            <w:r w:rsidRPr="009C7017">
              <w:rPr>
                <w:lang w:eastAsia="en-GB"/>
              </w:rPr>
              <w:t xml:space="preserve"> corresponds to 1.5 ms, </w:t>
            </w:r>
            <w:r w:rsidRPr="009C7017">
              <w:rPr>
                <w:i/>
                <w:lang w:eastAsia="en-GB"/>
              </w:rPr>
              <w:t>ms3</w:t>
            </w:r>
            <w:r w:rsidRPr="009C7017">
              <w:rPr>
                <w:lang w:eastAsia="en-GB"/>
              </w:rPr>
              <w:t xml:space="preserve"> corresponds to 3 ms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r w:rsidRPr="009C7017">
              <w:rPr>
                <w:rFonts w:cs="Arial"/>
                <w:i/>
                <w:lang w:eastAsia="en-GB"/>
              </w:rPr>
              <w:t xml:space="preserve">mgl </w:t>
            </w:r>
            <w:r w:rsidRPr="009C7017">
              <w:rPr>
                <w:rFonts w:cs="Arial"/>
                <w:lang w:eastAsia="en-GB"/>
              </w:rPr>
              <w:t>(without suffix).</w:t>
            </w:r>
          </w:p>
        </w:tc>
      </w:tr>
      <w:tr w:rsidR="00380E46" w:rsidRPr="009C7017" w14:paraId="3E07B6D9"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1B3D54" w14:textId="77777777" w:rsidR="00380E46" w:rsidRPr="009C7017" w:rsidRDefault="00380E46" w:rsidP="00E60058">
            <w:pPr>
              <w:pStyle w:val="TAL"/>
              <w:rPr>
                <w:b/>
                <w:bCs/>
                <w:i/>
                <w:lang w:eastAsia="en-GB"/>
              </w:rPr>
            </w:pPr>
            <w:r w:rsidRPr="009C7017">
              <w:rPr>
                <w:b/>
                <w:bCs/>
                <w:i/>
                <w:lang w:eastAsia="en-GB"/>
              </w:rPr>
              <w:t>mgrp</w:t>
            </w:r>
          </w:p>
          <w:p w14:paraId="560CA44B" w14:textId="77777777" w:rsidR="00380E46" w:rsidRPr="009C7017" w:rsidRDefault="00380E46" w:rsidP="00E60058">
            <w:pPr>
              <w:pStyle w:val="TAL"/>
              <w:rPr>
                <w:b/>
                <w:bCs/>
                <w:i/>
                <w:lang w:eastAsia="en-GB"/>
              </w:rPr>
            </w:pPr>
            <w:r w:rsidRPr="009C7017">
              <w:rPr>
                <w:lang w:eastAsia="sv-SE"/>
              </w:rPr>
              <w:t xml:space="preserve">Value </w:t>
            </w:r>
            <w:r w:rsidRPr="009C7017">
              <w:rPr>
                <w:i/>
                <w:lang w:eastAsia="sv-SE"/>
              </w:rPr>
              <w:t>mgrp</w:t>
            </w:r>
            <w:r w:rsidRPr="009C7017">
              <w:rPr>
                <w:lang w:eastAsia="sv-SE"/>
              </w:rPr>
              <w:t xml:space="preserve"> is measurement gap repetition period in (ms) of the measurement gap. </w:t>
            </w:r>
            <w:r w:rsidRPr="009C7017">
              <w:rPr>
                <w:lang w:eastAsia="en-GB"/>
              </w:rPr>
              <w:t>The measurement gap repetition period is according to Table 9.1.2-1 in TS 38.133 [14].</w:t>
            </w:r>
          </w:p>
        </w:tc>
      </w:tr>
      <w:tr w:rsidR="00380E46" w:rsidRPr="009C7017" w14:paraId="1AEBF2DE"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FE885C" w14:textId="77777777" w:rsidR="00380E46" w:rsidRPr="009C7017" w:rsidRDefault="00380E46" w:rsidP="00E60058">
            <w:pPr>
              <w:pStyle w:val="TAL"/>
              <w:rPr>
                <w:b/>
                <w:bCs/>
                <w:i/>
                <w:lang w:eastAsia="en-GB"/>
              </w:rPr>
            </w:pPr>
            <w:r w:rsidRPr="009C7017">
              <w:rPr>
                <w:b/>
                <w:bCs/>
                <w:i/>
                <w:lang w:eastAsia="en-GB"/>
              </w:rPr>
              <w:t>mgta</w:t>
            </w:r>
          </w:p>
          <w:p w14:paraId="67C20FFB" w14:textId="77777777" w:rsidR="00380E46" w:rsidRPr="009C7017" w:rsidRDefault="00380E46" w:rsidP="00E60058">
            <w:pPr>
              <w:pStyle w:val="TAL"/>
              <w:rPr>
                <w:bCs/>
                <w:lang w:eastAsia="en-GB"/>
              </w:rPr>
            </w:pPr>
            <w:r w:rsidRPr="009C7017">
              <w:rPr>
                <w:bCs/>
                <w:lang w:eastAsia="en-GB"/>
              </w:rPr>
              <w:t xml:space="preserve">Value </w:t>
            </w:r>
            <w:r w:rsidRPr="009C7017">
              <w:rPr>
                <w:bCs/>
                <w:i/>
                <w:lang w:eastAsia="en-GB"/>
              </w:rPr>
              <w:t>mgta</w:t>
            </w:r>
            <w:r w:rsidRPr="009C7017">
              <w:rPr>
                <w:bCs/>
                <w:lang w:eastAsia="en-GB"/>
              </w:rPr>
              <w:t xml:space="preserve"> is the measurement gap timing advance in ms.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ms, </w:t>
            </w:r>
            <w:r w:rsidRPr="009C7017">
              <w:rPr>
                <w:bCs/>
                <w:i/>
                <w:lang w:eastAsia="en-GB"/>
              </w:rPr>
              <w:t>ms0dot25</w:t>
            </w:r>
            <w:r w:rsidRPr="009C7017">
              <w:rPr>
                <w:bCs/>
                <w:lang w:eastAsia="en-GB"/>
              </w:rPr>
              <w:t xml:space="preserve"> corresponds to 0.25 ms and </w:t>
            </w:r>
            <w:r w:rsidRPr="009C7017">
              <w:rPr>
                <w:bCs/>
                <w:i/>
                <w:lang w:eastAsia="en-GB"/>
              </w:rPr>
              <w:t>ms0dot5</w:t>
            </w:r>
            <w:r w:rsidRPr="009C7017">
              <w:rPr>
                <w:bCs/>
                <w:lang w:eastAsia="en-GB"/>
              </w:rPr>
              <w:t xml:space="preserve"> corresponds to 0.5 ms. For FR2, the network only configures 0 ms and 0.25 ms. </w:t>
            </w:r>
          </w:p>
        </w:tc>
      </w:tr>
      <w:tr w:rsidR="00380E46" w:rsidRPr="009C7017" w14:paraId="5BBC75A4"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8D0EA97" w14:textId="77777777" w:rsidR="00380E46" w:rsidRPr="009C7017" w:rsidRDefault="00380E46" w:rsidP="00E60058">
            <w:pPr>
              <w:pStyle w:val="TAL"/>
              <w:rPr>
                <w:b/>
                <w:bCs/>
                <w:i/>
                <w:iCs/>
                <w:lang w:eastAsia="x-none"/>
              </w:rPr>
            </w:pPr>
            <w:r w:rsidRPr="009C7017">
              <w:rPr>
                <w:b/>
                <w:bCs/>
                <w:i/>
                <w:iCs/>
                <w:lang w:eastAsia="x-none"/>
              </w:rPr>
              <w:t>refFR2ServCellAsyncCA</w:t>
            </w:r>
          </w:p>
          <w:p w14:paraId="31C488AF" w14:textId="77777777" w:rsidR="00380E46" w:rsidRPr="009C7017" w:rsidRDefault="00380E46" w:rsidP="00E60058">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80E46" w:rsidRPr="009C7017" w14:paraId="13B0550F" w14:textId="77777777" w:rsidTr="00E6005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7FA0D23" w14:textId="77777777" w:rsidR="00380E46" w:rsidRPr="009C7017" w:rsidRDefault="00380E46" w:rsidP="00E60058">
            <w:pPr>
              <w:pStyle w:val="TAL"/>
              <w:rPr>
                <w:b/>
                <w:bCs/>
                <w:i/>
                <w:lang w:eastAsia="en-GB"/>
              </w:rPr>
            </w:pPr>
            <w:r w:rsidRPr="009C7017">
              <w:rPr>
                <w:b/>
                <w:bCs/>
                <w:i/>
                <w:lang w:eastAsia="en-GB"/>
              </w:rPr>
              <w:t>refServCellIndicator</w:t>
            </w:r>
          </w:p>
          <w:p w14:paraId="7ED6DB84" w14:textId="77777777" w:rsidR="00380E46" w:rsidRPr="009C7017" w:rsidRDefault="00380E46" w:rsidP="00E60058">
            <w:pPr>
              <w:pStyle w:val="TAL"/>
              <w:rPr>
                <w:bCs/>
                <w:lang w:eastAsia="en-GB"/>
              </w:rPr>
            </w:pPr>
            <w:r w:rsidRPr="009C701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6EBBEEE6" w14:textId="77777777" w:rsidR="00380E46" w:rsidRPr="009C7017" w:rsidRDefault="00380E46" w:rsidP="00380E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0E46" w:rsidRPr="009C7017" w14:paraId="29170FF8" w14:textId="77777777" w:rsidTr="00E60058">
        <w:tc>
          <w:tcPr>
            <w:tcW w:w="4027" w:type="dxa"/>
            <w:tcBorders>
              <w:top w:val="single" w:sz="4" w:space="0" w:color="auto"/>
              <w:left w:val="single" w:sz="4" w:space="0" w:color="auto"/>
              <w:bottom w:val="single" w:sz="4" w:space="0" w:color="auto"/>
              <w:right w:val="single" w:sz="4" w:space="0" w:color="auto"/>
            </w:tcBorders>
            <w:hideMark/>
          </w:tcPr>
          <w:p w14:paraId="3AC8CE36" w14:textId="77777777" w:rsidR="00380E46" w:rsidRPr="009C7017" w:rsidRDefault="00380E46" w:rsidP="00E60058">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9BD3BF" w14:textId="77777777" w:rsidR="00380E46" w:rsidRPr="009C7017" w:rsidRDefault="00380E46" w:rsidP="00E60058">
            <w:pPr>
              <w:pStyle w:val="TAH"/>
              <w:rPr>
                <w:szCs w:val="22"/>
                <w:lang w:eastAsia="sv-SE"/>
              </w:rPr>
            </w:pPr>
            <w:r w:rsidRPr="009C7017">
              <w:rPr>
                <w:szCs w:val="22"/>
                <w:lang w:eastAsia="sv-SE"/>
              </w:rPr>
              <w:t>Explanation</w:t>
            </w:r>
          </w:p>
        </w:tc>
      </w:tr>
      <w:tr w:rsidR="00380E46" w:rsidRPr="009C7017" w14:paraId="1ACF6C78" w14:textId="77777777" w:rsidTr="00E60058">
        <w:tc>
          <w:tcPr>
            <w:tcW w:w="4027" w:type="dxa"/>
            <w:tcBorders>
              <w:top w:val="single" w:sz="4" w:space="0" w:color="auto"/>
              <w:left w:val="single" w:sz="4" w:space="0" w:color="auto"/>
              <w:bottom w:val="single" w:sz="4" w:space="0" w:color="auto"/>
              <w:right w:val="single" w:sz="4" w:space="0" w:color="auto"/>
            </w:tcBorders>
            <w:hideMark/>
          </w:tcPr>
          <w:p w14:paraId="74CC5ECE" w14:textId="77777777" w:rsidR="00380E46" w:rsidRPr="009C7017" w:rsidRDefault="00380E46" w:rsidP="00E60058">
            <w:pPr>
              <w:pStyle w:val="TAL"/>
              <w:rPr>
                <w:i/>
                <w:szCs w:val="22"/>
                <w:lang w:eastAsia="sv-SE"/>
              </w:rPr>
            </w:pPr>
            <w:r w:rsidRPr="009C701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F5DEA23" w14:textId="77777777" w:rsidR="00380E46" w:rsidRPr="009C7017" w:rsidRDefault="00380E46" w:rsidP="00E60058">
            <w:pPr>
              <w:pStyle w:val="TAL"/>
              <w:rPr>
                <w:szCs w:val="22"/>
                <w:lang w:eastAsia="sv-SE"/>
              </w:rPr>
            </w:pPr>
            <w:r w:rsidRPr="009C7017">
              <w:rPr>
                <w:szCs w:val="22"/>
                <w:lang w:eastAsia="sv-SE"/>
              </w:rPr>
              <w:t>This field is mandatory present when configuring FR2 gap pattern to UE in:</w:t>
            </w:r>
          </w:p>
          <w:p w14:paraId="30EC30BC" w14:textId="77777777" w:rsidR="00380E46" w:rsidRPr="009C7017" w:rsidRDefault="00380E46" w:rsidP="00E60058">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01664FA" w14:textId="77777777" w:rsidR="00380E46" w:rsidRPr="009C7017" w:rsidRDefault="00380E46" w:rsidP="00E60058">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r w:rsidRPr="009C7017">
              <w:rPr>
                <w:rFonts w:ascii="Arial" w:hAnsi="Arial" w:cs="Arial"/>
                <w:i/>
                <w:iCs/>
                <w:sz w:val="18"/>
                <w:szCs w:val="18"/>
                <w:lang w:eastAsia="sv-SE"/>
              </w:rPr>
              <w:t>refServCellIndicator</w:t>
            </w:r>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262CAC01" w14:textId="77777777" w:rsidR="00380E46" w:rsidRPr="009C7017" w:rsidRDefault="00380E46" w:rsidP="00E60058">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80E46" w:rsidRPr="009C7017" w14:paraId="0F857E0A" w14:textId="77777777" w:rsidTr="00E60058">
        <w:tc>
          <w:tcPr>
            <w:tcW w:w="4027" w:type="dxa"/>
            <w:tcBorders>
              <w:top w:val="single" w:sz="4" w:space="0" w:color="auto"/>
              <w:left w:val="single" w:sz="4" w:space="0" w:color="auto"/>
              <w:bottom w:val="single" w:sz="4" w:space="0" w:color="auto"/>
              <w:right w:val="single" w:sz="4" w:space="0" w:color="auto"/>
            </w:tcBorders>
            <w:hideMark/>
          </w:tcPr>
          <w:p w14:paraId="228103B9" w14:textId="77777777" w:rsidR="00380E46" w:rsidRPr="009C7017" w:rsidRDefault="00380E46" w:rsidP="00E60058">
            <w:pPr>
              <w:pStyle w:val="TAL"/>
              <w:rPr>
                <w:i/>
                <w:szCs w:val="22"/>
                <w:lang w:eastAsia="sv-SE"/>
              </w:rPr>
            </w:pPr>
            <w:r w:rsidRPr="009C701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4A7898AA" w14:textId="77777777" w:rsidR="00380E46" w:rsidRPr="009C7017" w:rsidRDefault="00380E46" w:rsidP="00E60058">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80E46" w:rsidRPr="009C7017" w14:paraId="5EFEC8E3" w14:textId="77777777" w:rsidTr="00E60058">
        <w:tc>
          <w:tcPr>
            <w:tcW w:w="4027" w:type="dxa"/>
            <w:tcBorders>
              <w:top w:val="single" w:sz="4" w:space="0" w:color="auto"/>
              <w:left w:val="single" w:sz="4" w:space="0" w:color="auto"/>
              <w:bottom w:val="single" w:sz="4" w:space="0" w:color="auto"/>
              <w:right w:val="single" w:sz="4" w:space="0" w:color="auto"/>
            </w:tcBorders>
          </w:tcPr>
          <w:p w14:paraId="0F40F5AA" w14:textId="77777777" w:rsidR="00380E46" w:rsidRPr="009C7017" w:rsidRDefault="00380E46" w:rsidP="00E60058">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4A1D3ECB" w14:textId="77777777" w:rsidR="00380E46" w:rsidRPr="009C7017" w:rsidRDefault="00380E46" w:rsidP="00E60058">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6F6D8FD1" w14:textId="77777777" w:rsidR="00380E46" w:rsidRPr="009C7017" w:rsidRDefault="00380E46" w:rsidP="00380E46"/>
    <w:p w14:paraId="0FAC7D11" w14:textId="4FC20AF6" w:rsidR="00380E46" w:rsidRDefault="00380E46" w:rsidP="00A209D6"/>
    <w:p w14:paraId="3243EC5C" w14:textId="592FE590" w:rsidR="003776A5" w:rsidRPr="006E13D1" w:rsidRDefault="003776A5" w:rsidP="003776A5">
      <w:pPr>
        <w:pStyle w:val="Heading1"/>
      </w:pPr>
      <w:r>
        <w:lastRenderedPageBreak/>
        <w:t xml:space="preserve">Annex B: </w:t>
      </w:r>
      <w:r w:rsidR="00DA3D42">
        <w:t>Proposed RRC b</w:t>
      </w:r>
      <w:r>
        <w:t>aseline for Rel-17 measurement gap configuration</w:t>
      </w:r>
    </w:p>
    <w:p w14:paraId="2B30A111" w14:textId="77777777" w:rsidR="003776A5" w:rsidRPr="009C7017" w:rsidRDefault="003776A5" w:rsidP="003776A5">
      <w:pPr>
        <w:pStyle w:val="Heading4"/>
        <w:rPr>
          <w:rFonts w:eastAsia="MS Mincho"/>
        </w:rPr>
      </w:pPr>
      <w:r w:rsidRPr="009C7017">
        <w:t>–</w:t>
      </w:r>
      <w:r w:rsidRPr="009C7017">
        <w:tab/>
      </w:r>
      <w:r w:rsidRPr="009C7017">
        <w:rPr>
          <w:i/>
        </w:rPr>
        <w:t>MeasGapConfig</w:t>
      </w:r>
    </w:p>
    <w:p w14:paraId="039FE5A4" w14:textId="77777777" w:rsidR="003776A5" w:rsidRPr="009C7017" w:rsidRDefault="003776A5" w:rsidP="003776A5">
      <w:r w:rsidRPr="009C7017">
        <w:t xml:space="preserve">The IE </w:t>
      </w:r>
      <w:r w:rsidRPr="009C7017">
        <w:rPr>
          <w:i/>
        </w:rPr>
        <w:t>MeasGapConfig</w:t>
      </w:r>
      <w:r w:rsidRPr="009C7017">
        <w:t xml:space="preserve"> specifies the measurement gap configuration and controls setup/release of measurement gaps.</w:t>
      </w:r>
    </w:p>
    <w:p w14:paraId="28397D9A" w14:textId="77777777" w:rsidR="003776A5" w:rsidRPr="009C7017" w:rsidRDefault="003776A5" w:rsidP="003776A5">
      <w:pPr>
        <w:pStyle w:val="TH"/>
      </w:pPr>
      <w:r w:rsidRPr="009C7017">
        <w:rPr>
          <w:bCs/>
          <w:i/>
          <w:iCs/>
        </w:rPr>
        <w:t xml:space="preserve">MeasGapConfig </w:t>
      </w:r>
      <w:r w:rsidRPr="009C7017">
        <w:t>information element</w:t>
      </w:r>
    </w:p>
    <w:p w14:paraId="6640AD0A" w14:textId="77777777" w:rsidR="003776A5" w:rsidRPr="009C7017" w:rsidRDefault="003776A5" w:rsidP="003776A5">
      <w:pPr>
        <w:pStyle w:val="PL"/>
        <w:shd w:val="clear" w:color="auto" w:fill="E6E6E6"/>
        <w:rPr>
          <w:color w:val="808080"/>
        </w:rPr>
      </w:pPr>
      <w:r w:rsidRPr="009C7017">
        <w:rPr>
          <w:color w:val="808080"/>
        </w:rPr>
        <w:t>-- ASN1START</w:t>
      </w:r>
    </w:p>
    <w:p w14:paraId="5A3B54DD" w14:textId="77777777" w:rsidR="003776A5" w:rsidRPr="009C7017" w:rsidRDefault="003776A5" w:rsidP="003776A5">
      <w:pPr>
        <w:pStyle w:val="PL"/>
        <w:shd w:val="clear" w:color="auto" w:fill="E6E6E6"/>
        <w:rPr>
          <w:color w:val="808080"/>
        </w:rPr>
      </w:pPr>
      <w:r w:rsidRPr="009C7017">
        <w:rPr>
          <w:color w:val="808080"/>
        </w:rPr>
        <w:t>-- TAG-MEASGAPCONFIG-START</w:t>
      </w:r>
    </w:p>
    <w:p w14:paraId="31338245" w14:textId="77777777" w:rsidR="003776A5" w:rsidRPr="009C7017" w:rsidRDefault="003776A5" w:rsidP="003776A5">
      <w:pPr>
        <w:pStyle w:val="PL"/>
        <w:shd w:val="clear" w:color="auto" w:fill="E6E6E6"/>
      </w:pPr>
    </w:p>
    <w:p w14:paraId="1469DE09" w14:textId="77777777" w:rsidR="00E60058" w:rsidRPr="009C7017" w:rsidRDefault="00E60058" w:rsidP="00E60058">
      <w:pPr>
        <w:pStyle w:val="PL"/>
        <w:shd w:val="clear" w:color="auto" w:fill="E6E6E6"/>
      </w:pPr>
      <w:r w:rsidRPr="009C7017">
        <w:t xml:space="preserve">MeasGapConfig ::=                   </w:t>
      </w:r>
      <w:r w:rsidRPr="009C7017">
        <w:rPr>
          <w:color w:val="993366"/>
        </w:rPr>
        <w:t>SEQUENCE</w:t>
      </w:r>
      <w:r w:rsidRPr="009C7017">
        <w:t xml:space="preserve"> {</w:t>
      </w:r>
    </w:p>
    <w:p w14:paraId="3C77B1FF" w14:textId="77777777" w:rsidR="00E60058" w:rsidRPr="009C7017" w:rsidRDefault="00E60058" w:rsidP="00E60058">
      <w:pPr>
        <w:pStyle w:val="PL"/>
        <w:shd w:val="clear" w:color="auto" w:fill="E6E6E6"/>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56F45C5A" w14:textId="77777777" w:rsidR="00E60058" w:rsidRPr="009C7017" w:rsidRDefault="00E60058" w:rsidP="00E60058">
      <w:pPr>
        <w:pStyle w:val="PL"/>
        <w:shd w:val="clear" w:color="auto" w:fill="E6E6E6"/>
      </w:pPr>
      <w:r w:rsidRPr="009C7017">
        <w:t xml:space="preserve">    ...,</w:t>
      </w:r>
    </w:p>
    <w:p w14:paraId="7787C4EE" w14:textId="77777777" w:rsidR="00E60058" w:rsidRPr="009C7017" w:rsidRDefault="00E60058" w:rsidP="00E60058">
      <w:pPr>
        <w:pStyle w:val="PL"/>
        <w:shd w:val="clear" w:color="auto" w:fill="E6E6E6"/>
      </w:pPr>
      <w:r w:rsidRPr="009C7017">
        <w:t xml:space="preserve">    [[</w:t>
      </w:r>
    </w:p>
    <w:p w14:paraId="2E9ACF4E" w14:textId="77777777" w:rsidR="00E60058" w:rsidRPr="009C7017" w:rsidRDefault="00E60058" w:rsidP="00E60058">
      <w:pPr>
        <w:pStyle w:val="PL"/>
        <w:shd w:val="clear" w:color="auto" w:fill="E6E6E6"/>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040FAC18" w14:textId="77777777" w:rsidR="00E60058" w:rsidRPr="009C7017" w:rsidRDefault="00E60058" w:rsidP="00E60058">
      <w:pPr>
        <w:pStyle w:val="PL"/>
        <w:shd w:val="clear" w:color="auto" w:fill="E6E6E6"/>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6849D681" w14:textId="77777777" w:rsidR="00E60058" w:rsidRPr="0007637D" w:rsidRDefault="00E60058" w:rsidP="00E60058">
      <w:pPr>
        <w:pStyle w:val="PL"/>
        <w:shd w:val="clear" w:color="auto" w:fill="E6E6E6"/>
        <w:rPr>
          <w:highlight w:val="yellow"/>
        </w:rPr>
      </w:pPr>
      <w:r w:rsidRPr="009C7017">
        <w:t xml:space="preserve">    ]]</w:t>
      </w:r>
      <w:r w:rsidRPr="0007637D">
        <w:rPr>
          <w:highlight w:val="yellow"/>
        </w:rPr>
        <w:t>,</w:t>
      </w:r>
    </w:p>
    <w:p w14:paraId="73B6FF22" w14:textId="77777777" w:rsidR="00E60058" w:rsidRPr="0007637D" w:rsidRDefault="00E60058" w:rsidP="00E60058">
      <w:pPr>
        <w:pStyle w:val="PL"/>
        <w:shd w:val="clear" w:color="auto" w:fill="E6E6E6"/>
        <w:rPr>
          <w:highlight w:val="yellow"/>
        </w:rPr>
      </w:pPr>
      <w:r w:rsidRPr="0007637D">
        <w:rPr>
          <w:highlight w:val="yellow"/>
        </w:rPr>
        <w:t xml:space="preserve">    [[</w:t>
      </w:r>
    </w:p>
    <w:p w14:paraId="4E66A73F" w14:textId="4BB1731F" w:rsidR="00E60058" w:rsidRPr="0007637D" w:rsidRDefault="00E60058" w:rsidP="00E60058">
      <w:pPr>
        <w:pStyle w:val="PL"/>
        <w:shd w:val="clear" w:color="auto" w:fill="E6E6E6"/>
        <w:rPr>
          <w:highlight w:val="yellow"/>
        </w:rPr>
      </w:pPr>
      <w:r w:rsidRPr="0007637D">
        <w:rPr>
          <w:highlight w:val="yellow"/>
        </w:rPr>
        <w:t xml:space="preserve">    additionalGap-r17                  </w:t>
      </w:r>
      <w:r w:rsidR="003776A5">
        <w:rPr>
          <w:highlight w:val="yellow"/>
        </w:rPr>
        <w:t xml:space="preserve"> </w:t>
      </w:r>
      <w:r w:rsidRPr="0007637D">
        <w:rPr>
          <w:highlight w:val="yellow"/>
        </w:rPr>
        <w:t>SetupRelease { AdditionalGapConfig-r17}</w:t>
      </w:r>
    </w:p>
    <w:p w14:paraId="532B0B4E" w14:textId="77777777" w:rsidR="00E60058" w:rsidRPr="009C7017" w:rsidRDefault="00E60058" w:rsidP="00E60058">
      <w:pPr>
        <w:pStyle w:val="PL"/>
        <w:shd w:val="clear" w:color="auto" w:fill="E6E6E6"/>
      </w:pPr>
      <w:r w:rsidRPr="0007637D">
        <w:rPr>
          <w:highlight w:val="yellow"/>
        </w:rPr>
        <w:t xml:space="preserve">    ]]</w:t>
      </w:r>
    </w:p>
    <w:p w14:paraId="355D8CFF" w14:textId="77777777" w:rsidR="00E60058" w:rsidRDefault="00E60058" w:rsidP="00E60058">
      <w:pPr>
        <w:pStyle w:val="PL"/>
        <w:shd w:val="clear" w:color="auto" w:fill="E6E6E6"/>
      </w:pPr>
      <w:r w:rsidRPr="009C7017">
        <w:t>}</w:t>
      </w:r>
    </w:p>
    <w:p w14:paraId="60F6EE6C" w14:textId="77777777" w:rsidR="00E60058" w:rsidRDefault="00E60058" w:rsidP="00E60058">
      <w:pPr>
        <w:pStyle w:val="PL"/>
        <w:shd w:val="clear" w:color="auto" w:fill="E6E6E6"/>
      </w:pPr>
    </w:p>
    <w:p w14:paraId="7C2592A0" w14:textId="77777777" w:rsidR="00E60058" w:rsidRPr="0007637D" w:rsidRDefault="00E60058" w:rsidP="00E60058">
      <w:pPr>
        <w:pStyle w:val="PL"/>
        <w:shd w:val="clear" w:color="auto" w:fill="E6E6E6"/>
        <w:rPr>
          <w:highlight w:val="yellow"/>
        </w:rPr>
      </w:pPr>
      <w:r w:rsidRPr="0007637D">
        <w:rPr>
          <w:highlight w:val="yellow"/>
        </w:rPr>
        <w:t xml:space="preserve">AdditionalGapConfig-r17 ::=        </w:t>
      </w:r>
      <w:r w:rsidRPr="0007637D">
        <w:rPr>
          <w:color w:val="993366"/>
          <w:highlight w:val="yellow"/>
        </w:rPr>
        <w:t>SEQUENCE</w:t>
      </w:r>
      <w:r w:rsidRPr="0007637D">
        <w:rPr>
          <w:highlight w:val="yellow"/>
        </w:rPr>
        <w:t xml:space="preserve"> {</w:t>
      </w:r>
    </w:p>
    <w:p w14:paraId="1A0D4F55" w14:textId="12B3BE91" w:rsidR="00E60058" w:rsidRDefault="00E60058" w:rsidP="00E60058">
      <w:pPr>
        <w:pStyle w:val="PL"/>
        <w:shd w:val="clear" w:color="auto" w:fill="E6E6E6"/>
        <w:rPr>
          <w:highlight w:val="yellow"/>
        </w:rPr>
      </w:pPr>
      <w:r w:rsidRPr="0007637D">
        <w:rPr>
          <w:highlight w:val="yellow"/>
        </w:rPr>
        <w:t xml:space="preserve">    gapFR</w:t>
      </w:r>
      <w:r>
        <w:rPr>
          <w:highlight w:val="yellow"/>
        </w:rPr>
        <w:t>1</w:t>
      </w:r>
      <w:r w:rsidRPr="0007637D">
        <w:rPr>
          <w:highlight w:val="yellow"/>
        </w:rPr>
        <w:t>-r17                        SetupRelease { Gap</w:t>
      </w:r>
      <w:r>
        <w:rPr>
          <w:highlight w:val="yellow"/>
        </w:rPr>
        <w:t>Config</w:t>
      </w:r>
      <w:r w:rsidRPr="0007637D">
        <w:rPr>
          <w:highlight w:val="yellow"/>
        </w:rPr>
        <w:t>-r17 }</w:t>
      </w:r>
      <w:r w:rsidR="00374F4D" w:rsidRPr="0007637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0BA933C4" w14:textId="374FDAEB" w:rsidR="00E60058" w:rsidRPr="0007637D" w:rsidRDefault="00E60058" w:rsidP="00E60058">
      <w:pPr>
        <w:pStyle w:val="PL"/>
        <w:shd w:val="clear" w:color="auto" w:fill="E6E6E6"/>
        <w:rPr>
          <w:highlight w:val="yellow"/>
        </w:rPr>
      </w:pPr>
      <w:r w:rsidRPr="0007637D">
        <w:rPr>
          <w:highlight w:val="yellow"/>
        </w:rPr>
        <w:t xml:space="preserve">    gapFR</w:t>
      </w:r>
      <w:r>
        <w:rPr>
          <w:highlight w:val="yellow"/>
        </w:rPr>
        <w:t>2</w:t>
      </w:r>
      <w:r w:rsidRPr="0007637D">
        <w:rPr>
          <w:highlight w:val="yellow"/>
        </w:rPr>
        <w:t>-r17                        SetupRelease { Gap</w:t>
      </w:r>
      <w:r>
        <w:rPr>
          <w:highlight w:val="yellow"/>
        </w:rPr>
        <w:t>Config</w:t>
      </w:r>
      <w:r w:rsidRPr="0007637D">
        <w:rPr>
          <w:highlight w:val="yellow"/>
        </w:rPr>
        <w:t>-r17 }</w:t>
      </w:r>
      <w:r w:rsidR="00374F4D" w:rsidRPr="0007637D">
        <w:rPr>
          <w:highlight w:val="yellow"/>
        </w:rPr>
        <w:t xml:space="preserve">                                   </w:t>
      </w:r>
      <w:r w:rsidR="00374F4D">
        <w:rPr>
          <w:highlight w:val="yellow"/>
        </w:rPr>
        <w:t xml:space="preserve"> </w:t>
      </w:r>
      <w:r w:rsidR="00374F4D" w:rsidRPr="0007637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7533AF68" w14:textId="0D8E49F5" w:rsidR="00E60058" w:rsidRPr="0007637D" w:rsidRDefault="00E60058" w:rsidP="00E60058">
      <w:pPr>
        <w:pStyle w:val="PL"/>
        <w:shd w:val="clear" w:color="auto" w:fill="E6E6E6"/>
        <w:rPr>
          <w:highlight w:val="yellow"/>
        </w:rPr>
      </w:pPr>
      <w:r w:rsidRPr="0007637D">
        <w:rPr>
          <w:highlight w:val="yellow"/>
        </w:rPr>
        <w:t xml:space="preserve">    gapUE-r17                         </w:t>
      </w:r>
      <w:r w:rsidRPr="0007637D">
        <w:rPr>
          <w:color w:val="993366"/>
          <w:highlight w:val="yellow"/>
        </w:rPr>
        <w:t>SEQUENCE</w:t>
      </w:r>
      <w:r w:rsidRPr="0007637D">
        <w:rPr>
          <w:highlight w:val="yellow"/>
        </w:rPr>
        <w:t xml:space="preserve"> of (</w:t>
      </w:r>
      <w:r w:rsidRPr="0007637D">
        <w:rPr>
          <w:color w:val="993366"/>
          <w:highlight w:val="yellow"/>
        </w:rPr>
        <w:t>SIZE</w:t>
      </w:r>
      <w:r w:rsidRPr="0007637D">
        <w:rPr>
          <w:highlight w:val="yellow"/>
        </w:rPr>
        <w:t xml:space="preserve"> (</w:t>
      </w:r>
      <w:r w:rsidR="00374F4D">
        <w:rPr>
          <w:highlight w:val="yellow"/>
        </w:rPr>
        <w:t>0</w:t>
      </w:r>
      <w:r w:rsidRPr="0007637D">
        <w:rPr>
          <w:highlight w:val="yellow"/>
        </w:rPr>
        <w:t xml:space="preserve">..maxPerUE-Gaps-r17)) </w:t>
      </w:r>
      <w:r w:rsidRPr="0007637D">
        <w:rPr>
          <w:color w:val="993366"/>
          <w:highlight w:val="yellow"/>
        </w:rPr>
        <w:t>OF</w:t>
      </w:r>
      <w:r w:rsidRPr="0007637D">
        <w:rPr>
          <w:highlight w:val="yellow"/>
        </w:rPr>
        <w:t xml:space="preserve"> Gap</w:t>
      </w:r>
      <w:r>
        <w:rPr>
          <w:highlight w:val="yellow"/>
        </w:rPr>
        <w:t>Config</w:t>
      </w:r>
      <w:r w:rsidR="00374F4D" w:rsidRPr="0007637D">
        <w:rPr>
          <w:highlight w:val="yellow"/>
        </w:rPr>
        <w:t xml:space="preserve">            </w:t>
      </w:r>
      <w:r w:rsidR="00374F4D">
        <w:rPr>
          <w:highlight w:val="yellow"/>
        </w:rPr>
        <w:t xml:space="preserve"> </w:t>
      </w:r>
      <w:r w:rsidR="00374F4D" w:rsidRPr="0007637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5ADD1461" w14:textId="77B25CC8" w:rsidR="00E60058" w:rsidRPr="0007637D" w:rsidRDefault="00E60058" w:rsidP="00E60058">
      <w:pPr>
        <w:pStyle w:val="PL"/>
        <w:shd w:val="clear" w:color="auto" w:fill="E6E6E6"/>
        <w:rPr>
          <w:highlight w:val="yellow"/>
        </w:rPr>
      </w:pPr>
      <w:r w:rsidRPr="0007637D">
        <w:rPr>
          <w:highlight w:val="yellow"/>
        </w:rPr>
        <w:t xml:space="preserve">    gapMUSIM-r17                      SetupRelease { GapMUSIM-r17 }</w:t>
      </w:r>
      <w:r w:rsidR="00374F4D" w:rsidRPr="0007637D">
        <w:rPr>
          <w:highlight w:val="yellow"/>
        </w:rPr>
        <w:t xml:space="preserve">                                              </w:t>
      </w:r>
      <w:r w:rsidR="00374F4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6E63A0C8" w14:textId="109E695C" w:rsidR="00E60058" w:rsidRPr="0007637D" w:rsidRDefault="00E60058" w:rsidP="00E60058">
      <w:pPr>
        <w:pStyle w:val="PL"/>
        <w:shd w:val="clear" w:color="auto" w:fill="E6E6E6"/>
        <w:rPr>
          <w:highlight w:val="yellow"/>
        </w:rPr>
      </w:pPr>
      <w:r w:rsidRPr="0007637D">
        <w:rPr>
          <w:highlight w:val="yellow"/>
        </w:rPr>
        <w:t xml:space="preserve">    gapUL-FR2-r17                     SetupRelease { GapUL-FR2-r17 }</w:t>
      </w:r>
      <w:r w:rsidR="00374F4D" w:rsidRPr="0007637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7F1C06CC" w14:textId="283C95E9" w:rsidR="00E60058" w:rsidRPr="0007637D" w:rsidRDefault="00E60058" w:rsidP="00E60058">
      <w:pPr>
        <w:pStyle w:val="PL"/>
        <w:shd w:val="clear" w:color="auto" w:fill="E6E6E6"/>
        <w:rPr>
          <w:highlight w:val="yellow"/>
        </w:rPr>
      </w:pPr>
      <w:r w:rsidRPr="0007637D">
        <w:rPr>
          <w:highlight w:val="yellow"/>
        </w:rPr>
        <w:t xml:space="preserve">    gapNCSG-r17                       SetupRelease { GapNCSG-r17 }</w:t>
      </w:r>
      <w:r w:rsidR="00374F4D" w:rsidRPr="0007637D">
        <w:rPr>
          <w:highlight w:val="yellow"/>
        </w:rPr>
        <w:t xml:space="preserve">                                              </w:t>
      </w:r>
      <w:r w:rsidR="00374F4D">
        <w:rPr>
          <w:highlight w:val="yellow"/>
        </w:rPr>
        <w:t xml:space="preserve">  </w:t>
      </w:r>
      <w:r w:rsidR="00374F4D" w:rsidRPr="0007637D">
        <w:rPr>
          <w:color w:val="993366"/>
          <w:highlight w:val="yellow"/>
        </w:rPr>
        <w:t>OPTIONAL,</w:t>
      </w:r>
      <w:r w:rsidR="00374F4D" w:rsidRPr="0007637D">
        <w:rPr>
          <w:highlight w:val="yellow"/>
        </w:rPr>
        <w:t xml:space="preserve">    </w:t>
      </w:r>
      <w:r w:rsidR="00374F4D" w:rsidRPr="0007637D">
        <w:rPr>
          <w:color w:val="808080"/>
          <w:highlight w:val="yellow"/>
        </w:rPr>
        <w:t>-- Need M</w:t>
      </w:r>
    </w:p>
    <w:p w14:paraId="713DC0E9" w14:textId="49F4B1B3" w:rsidR="00E60058" w:rsidRPr="0007637D" w:rsidRDefault="00E60058" w:rsidP="00E60058">
      <w:pPr>
        <w:pStyle w:val="PL"/>
        <w:shd w:val="clear" w:color="auto" w:fill="E6E6E6"/>
        <w:rPr>
          <w:highlight w:val="yellow"/>
        </w:rPr>
      </w:pPr>
      <w:r w:rsidRPr="0007637D">
        <w:rPr>
          <w:highlight w:val="yellow"/>
        </w:rPr>
        <w:t xml:space="preserve">    ...</w:t>
      </w:r>
    </w:p>
    <w:p w14:paraId="5431CAC2" w14:textId="77777777" w:rsidR="00E60058" w:rsidRPr="0007637D" w:rsidRDefault="00E60058" w:rsidP="00E60058">
      <w:pPr>
        <w:pStyle w:val="PL"/>
        <w:shd w:val="clear" w:color="auto" w:fill="E6E6E6"/>
        <w:rPr>
          <w:highlight w:val="yellow"/>
        </w:rPr>
      </w:pPr>
      <w:r w:rsidRPr="0007637D">
        <w:rPr>
          <w:highlight w:val="yellow"/>
        </w:rPr>
        <w:t>}</w:t>
      </w:r>
    </w:p>
    <w:p w14:paraId="153C488D" w14:textId="77777777" w:rsidR="00E60058" w:rsidRDefault="00E60058" w:rsidP="00E60058">
      <w:pPr>
        <w:pStyle w:val="PL"/>
        <w:shd w:val="clear" w:color="auto" w:fill="E6E6E6"/>
        <w:rPr>
          <w:highlight w:val="yellow"/>
        </w:rPr>
      </w:pPr>
    </w:p>
    <w:p w14:paraId="44B7F50E" w14:textId="77777777" w:rsidR="00E60058" w:rsidRDefault="00E60058" w:rsidP="00E60058">
      <w:pPr>
        <w:pStyle w:val="PL"/>
        <w:shd w:val="clear" w:color="auto" w:fill="E6E6E6"/>
        <w:rPr>
          <w:highlight w:val="yellow"/>
        </w:rPr>
      </w:pPr>
      <w:r w:rsidRPr="0007637D">
        <w:rPr>
          <w:highlight w:val="yellow"/>
        </w:rPr>
        <w:t>maxPerUE-Gaps-r17</w:t>
      </w:r>
      <w:r>
        <w:rPr>
          <w:highlight w:val="yellow"/>
        </w:rPr>
        <w:t xml:space="preserve">                  INTEGER ::= 2</w:t>
      </w:r>
    </w:p>
    <w:p w14:paraId="6040FDE4" w14:textId="77777777" w:rsidR="00E60058" w:rsidRPr="0007637D" w:rsidRDefault="00E60058" w:rsidP="00E60058">
      <w:pPr>
        <w:pStyle w:val="PL"/>
        <w:shd w:val="clear" w:color="auto" w:fill="E6E6E6"/>
        <w:rPr>
          <w:highlight w:val="yellow"/>
        </w:rPr>
      </w:pPr>
    </w:p>
    <w:p w14:paraId="3858EB92" w14:textId="77777777" w:rsidR="00E60058" w:rsidRPr="0007637D" w:rsidRDefault="00E60058" w:rsidP="00E60058">
      <w:pPr>
        <w:pStyle w:val="PL"/>
        <w:shd w:val="clear" w:color="auto" w:fill="E6E6E6"/>
        <w:rPr>
          <w:highlight w:val="yellow"/>
        </w:rPr>
      </w:pPr>
      <w:r w:rsidRPr="0007637D">
        <w:rPr>
          <w:highlight w:val="yellow"/>
        </w:rPr>
        <w:t xml:space="preserve">GapMUSIM-r17 ::=       </w:t>
      </w:r>
      <w:r w:rsidRPr="0007637D">
        <w:rPr>
          <w:color w:val="993366"/>
          <w:highlight w:val="yellow"/>
        </w:rPr>
        <w:t>SEQUENCE</w:t>
      </w:r>
      <w:r w:rsidRPr="0007637D">
        <w:rPr>
          <w:highlight w:val="yellow"/>
        </w:rPr>
        <w:t xml:space="preserve"> {</w:t>
      </w:r>
    </w:p>
    <w:p w14:paraId="46520E6A" w14:textId="77777777" w:rsidR="00E60058" w:rsidRPr="0007637D" w:rsidRDefault="00E60058" w:rsidP="00E60058">
      <w:pPr>
        <w:pStyle w:val="PL"/>
        <w:shd w:val="clear" w:color="auto" w:fill="E6E6E6"/>
        <w:rPr>
          <w:color w:val="808080"/>
          <w:highlight w:val="yellow"/>
        </w:rPr>
      </w:pPr>
      <w:r w:rsidRPr="0007637D">
        <w:rPr>
          <w:highlight w:val="yellow"/>
        </w:rPr>
        <w:t xml:space="preserve">    gapPeriodic1-r17                    SetupRelease { GapConfig }                                              </w:t>
      </w:r>
      <w:r w:rsidRPr="0007637D">
        <w:rPr>
          <w:color w:val="993366"/>
          <w:highlight w:val="yellow"/>
        </w:rPr>
        <w:t>OPTIONAL,</w:t>
      </w:r>
      <w:r w:rsidRPr="0007637D">
        <w:rPr>
          <w:highlight w:val="yellow"/>
        </w:rPr>
        <w:t xml:space="preserve">    </w:t>
      </w:r>
      <w:r w:rsidRPr="0007637D">
        <w:rPr>
          <w:color w:val="808080"/>
          <w:highlight w:val="yellow"/>
        </w:rPr>
        <w:t>-- Need M</w:t>
      </w:r>
    </w:p>
    <w:p w14:paraId="54FFD232" w14:textId="77777777" w:rsidR="00E60058" w:rsidRPr="0007637D" w:rsidRDefault="00E60058" w:rsidP="00E60058">
      <w:pPr>
        <w:pStyle w:val="PL"/>
        <w:shd w:val="clear" w:color="auto" w:fill="E6E6E6"/>
        <w:rPr>
          <w:color w:val="808080"/>
          <w:highlight w:val="yellow"/>
        </w:rPr>
      </w:pPr>
      <w:r w:rsidRPr="0007637D">
        <w:rPr>
          <w:highlight w:val="yellow"/>
        </w:rPr>
        <w:t xml:space="preserve">    gapPeriodic2-r17                    SetupRelease { GapConfig }                                              </w:t>
      </w:r>
      <w:r w:rsidRPr="0007637D">
        <w:rPr>
          <w:color w:val="993366"/>
          <w:highlight w:val="yellow"/>
        </w:rPr>
        <w:t>OPTIONAL,</w:t>
      </w:r>
      <w:r w:rsidRPr="0007637D">
        <w:rPr>
          <w:highlight w:val="yellow"/>
        </w:rPr>
        <w:t xml:space="preserve">    </w:t>
      </w:r>
      <w:r w:rsidRPr="0007637D">
        <w:rPr>
          <w:color w:val="808080"/>
          <w:highlight w:val="yellow"/>
        </w:rPr>
        <w:t>-- Need M</w:t>
      </w:r>
    </w:p>
    <w:p w14:paraId="752FB242" w14:textId="32903BF7" w:rsidR="00E60058" w:rsidRPr="0007637D" w:rsidRDefault="00E60058" w:rsidP="00E60058">
      <w:pPr>
        <w:pStyle w:val="PL"/>
        <w:shd w:val="clear" w:color="auto" w:fill="E6E6E6"/>
        <w:rPr>
          <w:color w:val="808080"/>
          <w:highlight w:val="yellow"/>
        </w:rPr>
      </w:pPr>
      <w:r w:rsidRPr="0007637D">
        <w:rPr>
          <w:highlight w:val="yellow"/>
        </w:rPr>
        <w:t xml:space="preserve">    gapAperiodic1-r17                   </w:t>
      </w:r>
      <w:r>
        <w:rPr>
          <w:highlight w:val="yellow"/>
        </w:rPr>
        <w:t>OneShotG</w:t>
      </w:r>
      <w:r w:rsidRPr="0007637D">
        <w:rPr>
          <w:highlight w:val="yellow"/>
        </w:rPr>
        <w:t xml:space="preserve">apConfig-r17               </w:t>
      </w:r>
      <w:r>
        <w:rPr>
          <w:highlight w:val="yellow"/>
        </w:rPr>
        <w:t xml:space="preserve">    </w:t>
      </w:r>
      <w:r w:rsidRPr="0007637D">
        <w:rPr>
          <w:highlight w:val="yellow"/>
        </w:rPr>
        <w:t xml:space="preserve">          </w:t>
      </w:r>
      <w:r w:rsidR="00374F4D">
        <w:rPr>
          <w:highlight w:val="yellow"/>
        </w:rPr>
        <w:t xml:space="preserve">               </w:t>
      </w:r>
      <w:r w:rsidRPr="0007637D">
        <w:rPr>
          <w:highlight w:val="yellow"/>
        </w:rPr>
        <w:t xml:space="preserve">        </w:t>
      </w:r>
      <w:r w:rsidRPr="0007637D">
        <w:rPr>
          <w:color w:val="993366"/>
          <w:highlight w:val="yellow"/>
        </w:rPr>
        <w:t>OPTIONAL,</w:t>
      </w:r>
      <w:r w:rsidRPr="0007637D">
        <w:rPr>
          <w:highlight w:val="yellow"/>
        </w:rPr>
        <w:t xml:space="preserve">    </w:t>
      </w:r>
      <w:r w:rsidRPr="0007637D">
        <w:rPr>
          <w:color w:val="808080"/>
          <w:highlight w:val="yellow"/>
        </w:rPr>
        <w:t xml:space="preserve">-- Need </w:t>
      </w:r>
      <w:r>
        <w:rPr>
          <w:color w:val="808080"/>
          <w:highlight w:val="yellow"/>
        </w:rPr>
        <w:t>N</w:t>
      </w:r>
    </w:p>
    <w:p w14:paraId="41D695F9" w14:textId="77777777" w:rsidR="00E60058" w:rsidRPr="0007637D" w:rsidRDefault="00E60058" w:rsidP="00E60058">
      <w:pPr>
        <w:pStyle w:val="PL"/>
        <w:shd w:val="clear" w:color="auto" w:fill="E6E6E6"/>
        <w:rPr>
          <w:highlight w:val="yellow"/>
        </w:rPr>
      </w:pPr>
      <w:r w:rsidRPr="0007637D">
        <w:rPr>
          <w:highlight w:val="yellow"/>
        </w:rPr>
        <w:t xml:space="preserve">    ...</w:t>
      </w:r>
    </w:p>
    <w:p w14:paraId="60443F02" w14:textId="77777777" w:rsidR="00E60058" w:rsidRPr="0007637D" w:rsidRDefault="00E60058" w:rsidP="00E60058">
      <w:pPr>
        <w:pStyle w:val="PL"/>
        <w:shd w:val="clear" w:color="auto" w:fill="E6E6E6"/>
        <w:rPr>
          <w:highlight w:val="yellow"/>
        </w:rPr>
      </w:pPr>
      <w:r w:rsidRPr="0007637D">
        <w:rPr>
          <w:highlight w:val="yellow"/>
        </w:rPr>
        <w:t>}</w:t>
      </w:r>
    </w:p>
    <w:p w14:paraId="3532097E" w14:textId="77777777" w:rsidR="00E60058" w:rsidRPr="0007637D" w:rsidRDefault="00E60058" w:rsidP="00E60058">
      <w:pPr>
        <w:pStyle w:val="PL"/>
        <w:shd w:val="clear" w:color="auto" w:fill="E6E6E6"/>
        <w:rPr>
          <w:highlight w:val="yellow"/>
        </w:rPr>
      </w:pPr>
    </w:p>
    <w:p w14:paraId="5BA2F17A" w14:textId="77777777" w:rsidR="00E60058" w:rsidRPr="0007637D" w:rsidRDefault="00E60058" w:rsidP="00E60058">
      <w:pPr>
        <w:pStyle w:val="PL"/>
        <w:shd w:val="clear" w:color="auto" w:fill="E6E6E6"/>
        <w:rPr>
          <w:highlight w:val="yellow"/>
        </w:rPr>
      </w:pPr>
      <w:r>
        <w:rPr>
          <w:highlight w:val="yellow"/>
        </w:rPr>
        <w:t>OneShotG</w:t>
      </w:r>
      <w:r w:rsidRPr="0007637D">
        <w:rPr>
          <w:highlight w:val="yellow"/>
        </w:rPr>
        <w:t xml:space="preserve">apConfig-r17 ::=       </w:t>
      </w:r>
      <w:r w:rsidRPr="0007637D">
        <w:rPr>
          <w:color w:val="993366"/>
          <w:highlight w:val="yellow"/>
        </w:rPr>
        <w:t>SEQUENCE</w:t>
      </w:r>
      <w:r w:rsidRPr="0007637D">
        <w:rPr>
          <w:highlight w:val="yellow"/>
        </w:rPr>
        <w:t xml:space="preserve"> {</w:t>
      </w:r>
    </w:p>
    <w:p w14:paraId="1516B2D5" w14:textId="77777777" w:rsidR="00E60058" w:rsidRPr="0007637D" w:rsidRDefault="00E60058" w:rsidP="00E60058">
      <w:pPr>
        <w:pStyle w:val="PL"/>
        <w:shd w:val="clear" w:color="auto" w:fill="E6E6E6"/>
        <w:rPr>
          <w:highlight w:val="yellow"/>
        </w:rPr>
      </w:pPr>
      <w:r w:rsidRPr="0007637D">
        <w:rPr>
          <w:highlight w:val="yellow"/>
        </w:rPr>
        <w:t xml:space="preserve">    startTime-r17                           </w:t>
      </w:r>
      <w:r w:rsidRPr="0007637D">
        <w:rPr>
          <w:color w:val="993366"/>
          <w:highlight w:val="yellow"/>
        </w:rPr>
        <w:t>INTEGER</w:t>
      </w:r>
      <w:r w:rsidRPr="0007637D">
        <w:rPr>
          <w:highlight w:val="yellow"/>
        </w:rPr>
        <w:t xml:space="preserve"> (0..tbd</w:t>
      </w:r>
      <w:r>
        <w:rPr>
          <w:highlight w:val="yellow"/>
        </w:rPr>
        <w:t>A</w:t>
      </w:r>
      <w:r w:rsidRPr="0007637D">
        <w:rPr>
          <w:highlight w:val="yellow"/>
        </w:rPr>
        <w:t>-r17),</w:t>
      </w:r>
    </w:p>
    <w:p w14:paraId="22D7633B" w14:textId="77777777" w:rsidR="00E60058" w:rsidRPr="0007637D" w:rsidRDefault="00E60058" w:rsidP="00E60058">
      <w:pPr>
        <w:pStyle w:val="PL"/>
        <w:shd w:val="clear" w:color="auto" w:fill="E6E6E6"/>
        <w:rPr>
          <w:highlight w:val="yellow"/>
        </w:rPr>
      </w:pPr>
      <w:r w:rsidRPr="0007637D">
        <w:rPr>
          <w:highlight w:val="yellow"/>
        </w:rPr>
        <w:t xml:space="preserve">    stopTime-r17                            </w:t>
      </w:r>
      <w:r w:rsidRPr="0007637D">
        <w:rPr>
          <w:color w:val="993366"/>
          <w:highlight w:val="yellow"/>
        </w:rPr>
        <w:t>INTEGER</w:t>
      </w:r>
      <w:r w:rsidRPr="0007637D">
        <w:rPr>
          <w:highlight w:val="yellow"/>
        </w:rPr>
        <w:t xml:space="preserve"> (0..tbd</w:t>
      </w:r>
      <w:r>
        <w:rPr>
          <w:highlight w:val="yellow"/>
        </w:rPr>
        <w:t>A</w:t>
      </w:r>
      <w:r w:rsidRPr="0007637D">
        <w:rPr>
          <w:highlight w:val="yellow"/>
        </w:rPr>
        <w:t>-r17),</w:t>
      </w:r>
    </w:p>
    <w:p w14:paraId="3C069DB5" w14:textId="77777777" w:rsidR="00E60058" w:rsidRPr="0007637D" w:rsidRDefault="00E60058" w:rsidP="00E60058">
      <w:pPr>
        <w:pStyle w:val="PL"/>
        <w:shd w:val="clear" w:color="auto" w:fill="E6E6E6"/>
        <w:rPr>
          <w:highlight w:val="yellow"/>
        </w:rPr>
      </w:pPr>
      <w:r w:rsidRPr="0007637D">
        <w:rPr>
          <w:highlight w:val="yellow"/>
        </w:rPr>
        <w:t xml:space="preserve">    ...</w:t>
      </w:r>
    </w:p>
    <w:p w14:paraId="64DD0956" w14:textId="77777777" w:rsidR="00E60058" w:rsidRPr="0007637D" w:rsidRDefault="00E60058" w:rsidP="00E60058">
      <w:pPr>
        <w:pStyle w:val="PL"/>
        <w:shd w:val="clear" w:color="auto" w:fill="E6E6E6"/>
        <w:rPr>
          <w:highlight w:val="yellow"/>
        </w:rPr>
      </w:pPr>
      <w:r w:rsidRPr="0007637D">
        <w:rPr>
          <w:highlight w:val="yellow"/>
        </w:rPr>
        <w:t>}</w:t>
      </w:r>
    </w:p>
    <w:p w14:paraId="0EBC0741" w14:textId="77777777" w:rsidR="00E60058" w:rsidRPr="0007637D" w:rsidRDefault="00E60058" w:rsidP="00E60058">
      <w:pPr>
        <w:pStyle w:val="PL"/>
        <w:shd w:val="clear" w:color="auto" w:fill="E6E6E6"/>
        <w:rPr>
          <w:highlight w:val="yellow"/>
        </w:rPr>
      </w:pPr>
    </w:p>
    <w:p w14:paraId="64A13AD1" w14:textId="77777777" w:rsidR="00E60058" w:rsidRPr="0007637D" w:rsidRDefault="00E60058" w:rsidP="00E60058">
      <w:pPr>
        <w:pStyle w:val="PL"/>
        <w:shd w:val="clear" w:color="auto" w:fill="E6E6E6"/>
        <w:rPr>
          <w:highlight w:val="yellow"/>
        </w:rPr>
      </w:pPr>
      <w:r w:rsidRPr="0007637D">
        <w:rPr>
          <w:highlight w:val="yellow"/>
        </w:rPr>
        <w:t xml:space="preserve">GapUL-FR2-r17 ::=       </w:t>
      </w:r>
      <w:r w:rsidRPr="0007637D">
        <w:rPr>
          <w:color w:val="993366"/>
          <w:highlight w:val="yellow"/>
        </w:rPr>
        <w:t>SEQUENCE</w:t>
      </w:r>
      <w:r w:rsidRPr="0007637D">
        <w:rPr>
          <w:highlight w:val="yellow"/>
        </w:rPr>
        <w:t xml:space="preserve"> {</w:t>
      </w:r>
    </w:p>
    <w:p w14:paraId="185A4C01" w14:textId="77777777" w:rsidR="00E60058" w:rsidRPr="0007637D" w:rsidRDefault="00E60058" w:rsidP="00E60058">
      <w:pPr>
        <w:pStyle w:val="PL"/>
        <w:shd w:val="clear" w:color="auto" w:fill="E6E6E6"/>
        <w:rPr>
          <w:highlight w:val="yellow"/>
        </w:rPr>
      </w:pPr>
      <w:r w:rsidRPr="0007637D">
        <w:rPr>
          <w:highlight w:val="yellow"/>
        </w:rPr>
        <w:t xml:space="preserve">    gapOffset-r17                           </w:t>
      </w:r>
      <w:r w:rsidRPr="0007637D">
        <w:rPr>
          <w:color w:val="993366"/>
          <w:highlight w:val="yellow"/>
        </w:rPr>
        <w:t>INTEGER</w:t>
      </w:r>
      <w:r w:rsidRPr="0007637D">
        <w:rPr>
          <w:highlight w:val="yellow"/>
        </w:rPr>
        <w:t xml:space="preserve"> (0..tbd</w:t>
      </w:r>
      <w:r>
        <w:rPr>
          <w:highlight w:val="yellow"/>
        </w:rPr>
        <w:t>B</w:t>
      </w:r>
      <w:r w:rsidRPr="0007637D">
        <w:rPr>
          <w:highlight w:val="yellow"/>
        </w:rPr>
        <w:t>-r17),</w:t>
      </w:r>
    </w:p>
    <w:p w14:paraId="5B22814D" w14:textId="77777777" w:rsidR="00E60058" w:rsidRPr="0007637D" w:rsidRDefault="00E60058" w:rsidP="00E60058">
      <w:pPr>
        <w:pStyle w:val="PL"/>
        <w:shd w:val="clear" w:color="auto" w:fill="E6E6E6"/>
        <w:rPr>
          <w:highlight w:val="yellow"/>
        </w:rPr>
      </w:pPr>
      <w:r w:rsidRPr="0007637D">
        <w:rPr>
          <w:highlight w:val="yellow"/>
        </w:rPr>
        <w:lastRenderedPageBreak/>
        <w:t xml:space="preserve">    mgl-r17                                 </w:t>
      </w:r>
      <w:r w:rsidRPr="0007637D">
        <w:rPr>
          <w:color w:val="993366"/>
          <w:highlight w:val="yellow"/>
        </w:rPr>
        <w:t>ENUMERATED</w:t>
      </w:r>
      <w:r w:rsidRPr="0007637D">
        <w:rPr>
          <w:highlight w:val="yellow"/>
        </w:rPr>
        <w:t xml:space="preserve"> {tbd1, tbd2, tbd3, tbd4},</w:t>
      </w:r>
    </w:p>
    <w:p w14:paraId="55C756FD" w14:textId="77777777" w:rsidR="00E60058" w:rsidRPr="0007637D" w:rsidRDefault="00E60058" w:rsidP="00E60058">
      <w:pPr>
        <w:pStyle w:val="PL"/>
        <w:shd w:val="clear" w:color="auto" w:fill="E6E6E6"/>
        <w:rPr>
          <w:highlight w:val="yellow"/>
        </w:rPr>
      </w:pPr>
      <w:r w:rsidRPr="0007637D">
        <w:rPr>
          <w:highlight w:val="yellow"/>
        </w:rPr>
        <w:t xml:space="preserve">    mgrp-r17                                </w:t>
      </w:r>
      <w:r w:rsidRPr="0007637D">
        <w:rPr>
          <w:color w:val="993366"/>
          <w:highlight w:val="yellow"/>
        </w:rPr>
        <w:t>ENUMERATED</w:t>
      </w:r>
      <w:r w:rsidRPr="0007637D">
        <w:rPr>
          <w:highlight w:val="yellow"/>
        </w:rPr>
        <w:t xml:space="preserve"> {tbd1, tbd2, tbd3, tbd4},</w:t>
      </w:r>
    </w:p>
    <w:p w14:paraId="5B6116F4" w14:textId="77777777" w:rsidR="00E60058" w:rsidRPr="0007637D" w:rsidRDefault="00E60058" w:rsidP="00E60058">
      <w:pPr>
        <w:pStyle w:val="PL"/>
        <w:shd w:val="clear" w:color="auto" w:fill="E6E6E6"/>
        <w:rPr>
          <w:highlight w:val="yellow"/>
        </w:rPr>
      </w:pPr>
      <w:r w:rsidRPr="0007637D">
        <w:rPr>
          <w:highlight w:val="yellow"/>
        </w:rPr>
        <w:t xml:space="preserve">    ...</w:t>
      </w:r>
    </w:p>
    <w:p w14:paraId="36BA6FD3" w14:textId="77777777" w:rsidR="00E60058" w:rsidRPr="0007637D" w:rsidRDefault="00E60058" w:rsidP="00E60058">
      <w:pPr>
        <w:pStyle w:val="PL"/>
        <w:shd w:val="clear" w:color="auto" w:fill="E6E6E6"/>
        <w:rPr>
          <w:highlight w:val="yellow"/>
        </w:rPr>
      </w:pPr>
      <w:r w:rsidRPr="0007637D">
        <w:rPr>
          <w:highlight w:val="yellow"/>
        </w:rPr>
        <w:t>}</w:t>
      </w:r>
    </w:p>
    <w:p w14:paraId="2960BBAF" w14:textId="77777777" w:rsidR="00E60058" w:rsidRPr="0007637D" w:rsidRDefault="00E60058" w:rsidP="00E60058">
      <w:pPr>
        <w:pStyle w:val="PL"/>
        <w:shd w:val="clear" w:color="auto" w:fill="E6E6E6"/>
        <w:rPr>
          <w:highlight w:val="yellow"/>
        </w:rPr>
      </w:pPr>
    </w:p>
    <w:p w14:paraId="7F0CEDBB" w14:textId="77777777" w:rsidR="00E60058" w:rsidRPr="0007637D" w:rsidRDefault="00E60058" w:rsidP="00E60058">
      <w:pPr>
        <w:pStyle w:val="PL"/>
        <w:shd w:val="clear" w:color="auto" w:fill="E6E6E6"/>
        <w:rPr>
          <w:highlight w:val="yellow"/>
        </w:rPr>
      </w:pPr>
    </w:p>
    <w:p w14:paraId="2E0911E0" w14:textId="77777777" w:rsidR="00E60058" w:rsidRPr="0007637D" w:rsidRDefault="00E60058" w:rsidP="00E60058">
      <w:pPr>
        <w:pStyle w:val="PL"/>
        <w:shd w:val="clear" w:color="auto" w:fill="E6E6E6"/>
        <w:rPr>
          <w:highlight w:val="yellow"/>
        </w:rPr>
      </w:pPr>
      <w:r w:rsidRPr="0007637D">
        <w:rPr>
          <w:highlight w:val="yellow"/>
        </w:rPr>
        <w:t xml:space="preserve">GapNCSG-r17 ::=       </w:t>
      </w:r>
      <w:r w:rsidRPr="0007637D">
        <w:rPr>
          <w:color w:val="993366"/>
          <w:highlight w:val="yellow"/>
        </w:rPr>
        <w:t>SEQUENCE</w:t>
      </w:r>
      <w:r w:rsidRPr="0007637D">
        <w:rPr>
          <w:highlight w:val="yellow"/>
        </w:rPr>
        <w:t xml:space="preserve"> {</w:t>
      </w:r>
    </w:p>
    <w:p w14:paraId="2CFF8A6E" w14:textId="77777777" w:rsidR="00E60058" w:rsidRPr="0007637D" w:rsidRDefault="00E60058" w:rsidP="00E60058">
      <w:pPr>
        <w:pStyle w:val="PL"/>
        <w:shd w:val="clear" w:color="auto" w:fill="E6E6E6"/>
        <w:rPr>
          <w:highlight w:val="yellow"/>
        </w:rPr>
      </w:pPr>
      <w:r w:rsidRPr="0007637D">
        <w:rPr>
          <w:highlight w:val="yellow"/>
        </w:rPr>
        <w:t xml:space="preserve">    gapOffset-r17                           </w:t>
      </w:r>
      <w:r w:rsidRPr="0007637D">
        <w:rPr>
          <w:color w:val="993366"/>
          <w:highlight w:val="yellow"/>
        </w:rPr>
        <w:t>INTEGER</w:t>
      </w:r>
      <w:r w:rsidRPr="0007637D">
        <w:rPr>
          <w:highlight w:val="yellow"/>
        </w:rPr>
        <w:t xml:space="preserve"> (0..tbd-r17),</w:t>
      </w:r>
    </w:p>
    <w:p w14:paraId="626E5F72" w14:textId="77777777" w:rsidR="00E60058" w:rsidRPr="0007637D" w:rsidRDefault="00E60058" w:rsidP="00E60058">
      <w:pPr>
        <w:pStyle w:val="PL"/>
        <w:shd w:val="clear" w:color="auto" w:fill="E6E6E6"/>
        <w:rPr>
          <w:highlight w:val="yellow"/>
        </w:rPr>
      </w:pPr>
      <w:r w:rsidRPr="0007637D">
        <w:rPr>
          <w:highlight w:val="yellow"/>
        </w:rPr>
        <w:t xml:space="preserve">    mgl-r17                                 </w:t>
      </w:r>
      <w:r w:rsidRPr="0007637D">
        <w:rPr>
          <w:color w:val="993366"/>
          <w:highlight w:val="yellow"/>
        </w:rPr>
        <w:t>ENUMERATED</w:t>
      </w:r>
      <w:r w:rsidRPr="0007637D">
        <w:rPr>
          <w:highlight w:val="yellow"/>
        </w:rPr>
        <w:t xml:space="preserve"> {tbd1, tbd2, tbd3, tbd4},</w:t>
      </w:r>
    </w:p>
    <w:p w14:paraId="3F508F2D" w14:textId="77777777" w:rsidR="00E60058" w:rsidRPr="0007637D" w:rsidRDefault="00E60058" w:rsidP="00E60058">
      <w:pPr>
        <w:pStyle w:val="PL"/>
        <w:shd w:val="clear" w:color="auto" w:fill="E6E6E6"/>
        <w:rPr>
          <w:highlight w:val="yellow"/>
        </w:rPr>
      </w:pPr>
      <w:r w:rsidRPr="0007637D">
        <w:rPr>
          <w:highlight w:val="yellow"/>
        </w:rPr>
        <w:t xml:space="preserve">    mgrp-r17                                </w:t>
      </w:r>
      <w:r w:rsidRPr="0007637D">
        <w:rPr>
          <w:color w:val="993366"/>
          <w:highlight w:val="yellow"/>
        </w:rPr>
        <w:t>ENUMERATED</w:t>
      </w:r>
      <w:r w:rsidRPr="0007637D">
        <w:rPr>
          <w:highlight w:val="yellow"/>
        </w:rPr>
        <w:t xml:space="preserve"> {tbd1, tbd2, tbd3, tbd4},</w:t>
      </w:r>
    </w:p>
    <w:p w14:paraId="1091875E" w14:textId="77777777" w:rsidR="00E60058" w:rsidRPr="0007637D" w:rsidRDefault="00E60058" w:rsidP="00E60058">
      <w:pPr>
        <w:pStyle w:val="PL"/>
        <w:shd w:val="clear" w:color="auto" w:fill="E6E6E6"/>
        <w:rPr>
          <w:highlight w:val="yellow"/>
        </w:rPr>
      </w:pPr>
      <w:r w:rsidRPr="0007637D">
        <w:rPr>
          <w:highlight w:val="yellow"/>
        </w:rPr>
        <w:t xml:space="preserve">    ...</w:t>
      </w:r>
    </w:p>
    <w:p w14:paraId="3A02E8B5" w14:textId="77777777" w:rsidR="00E60058" w:rsidRPr="009C7017" w:rsidRDefault="00E60058" w:rsidP="00E60058">
      <w:pPr>
        <w:pStyle w:val="PL"/>
        <w:shd w:val="clear" w:color="auto" w:fill="E6E6E6"/>
      </w:pPr>
      <w:r w:rsidRPr="0007637D">
        <w:rPr>
          <w:highlight w:val="yellow"/>
        </w:rPr>
        <w:t>}</w:t>
      </w:r>
    </w:p>
    <w:p w14:paraId="1CA62D24" w14:textId="77777777" w:rsidR="00E60058" w:rsidRDefault="00E60058" w:rsidP="00E60058">
      <w:pPr>
        <w:pStyle w:val="PL"/>
        <w:shd w:val="clear" w:color="auto" w:fill="E6E6E6"/>
      </w:pPr>
    </w:p>
    <w:p w14:paraId="2FBD84A9" w14:textId="77777777" w:rsidR="003776A5" w:rsidRPr="009C7017" w:rsidRDefault="003776A5" w:rsidP="003776A5">
      <w:pPr>
        <w:pStyle w:val="PL"/>
        <w:shd w:val="clear" w:color="auto" w:fill="E6E6E6"/>
      </w:pPr>
      <w:r w:rsidRPr="009C7017">
        <w:t xml:space="preserve">GapConfig ::=                       </w:t>
      </w:r>
      <w:r w:rsidRPr="009C7017">
        <w:rPr>
          <w:color w:val="993366"/>
        </w:rPr>
        <w:t>SEQUENCE</w:t>
      </w:r>
      <w:r w:rsidRPr="009C7017">
        <w:t xml:space="preserve"> {</w:t>
      </w:r>
    </w:p>
    <w:p w14:paraId="1497030A" w14:textId="77777777" w:rsidR="003776A5" w:rsidRPr="009C7017" w:rsidRDefault="003776A5" w:rsidP="003776A5">
      <w:pPr>
        <w:pStyle w:val="PL"/>
        <w:shd w:val="clear" w:color="auto" w:fill="E6E6E6"/>
      </w:pPr>
      <w:r w:rsidRPr="009C7017">
        <w:t xml:space="preserve">    gapOffset                           </w:t>
      </w:r>
      <w:r w:rsidRPr="009C7017">
        <w:rPr>
          <w:color w:val="993366"/>
        </w:rPr>
        <w:t>INTEGER</w:t>
      </w:r>
      <w:r w:rsidRPr="009C7017">
        <w:t xml:space="preserve"> (0..159),</w:t>
      </w:r>
    </w:p>
    <w:p w14:paraId="005C6097" w14:textId="77777777" w:rsidR="003776A5" w:rsidRPr="009C7017" w:rsidRDefault="003776A5" w:rsidP="003776A5">
      <w:pPr>
        <w:pStyle w:val="PL"/>
        <w:shd w:val="clear" w:color="auto" w:fill="E6E6E6"/>
      </w:pPr>
      <w:r w:rsidRPr="009C7017">
        <w:t xml:space="preserve">    mgl                                 </w:t>
      </w:r>
      <w:r w:rsidRPr="009C7017">
        <w:rPr>
          <w:color w:val="993366"/>
        </w:rPr>
        <w:t>ENUMERATED</w:t>
      </w:r>
      <w:r w:rsidRPr="009C7017">
        <w:t xml:space="preserve"> {ms1dot5, ms3, ms3dot5, ms4, ms5dot5, ms6},</w:t>
      </w:r>
    </w:p>
    <w:p w14:paraId="72F23F0B" w14:textId="77777777" w:rsidR="003776A5" w:rsidRPr="009C7017" w:rsidRDefault="003776A5" w:rsidP="003776A5">
      <w:pPr>
        <w:pStyle w:val="PL"/>
        <w:shd w:val="clear" w:color="auto" w:fill="E6E6E6"/>
      </w:pPr>
      <w:r w:rsidRPr="009C7017">
        <w:t xml:space="preserve">    mgrp                                </w:t>
      </w:r>
      <w:r w:rsidRPr="009C7017">
        <w:rPr>
          <w:color w:val="993366"/>
        </w:rPr>
        <w:t>ENUMERATED</w:t>
      </w:r>
      <w:r w:rsidRPr="009C7017">
        <w:t xml:space="preserve"> {ms20, ms40, ms80, ms160},</w:t>
      </w:r>
    </w:p>
    <w:p w14:paraId="5269800F" w14:textId="77777777" w:rsidR="003776A5" w:rsidRPr="009C7017" w:rsidRDefault="003776A5" w:rsidP="003776A5">
      <w:pPr>
        <w:pStyle w:val="PL"/>
        <w:shd w:val="clear" w:color="auto" w:fill="E6E6E6"/>
      </w:pPr>
      <w:r w:rsidRPr="009C7017">
        <w:t xml:space="preserve">    mgta                                </w:t>
      </w:r>
      <w:r w:rsidRPr="009C7017">
        <w:rPr>
          <w:color w:val="993366"/>
        </w:rPr>
        <w:t>ENUMERATED</w:t>
      </w:r>
      <w:r w:rsidRPr="009C7017">
        <w:t xml:space="preserve"> {ms0, ms0dot25, ms0dot5},</w:t>
      </w:r>
    </w:p>
    <w:p w14:paraId="34629970" w14:textId="77777777" w:rsidR="003776A5" w:rsidRPr="009C7017" w:rsidRDefault="003776A5" w:rsidP="003776A5">
      <w:pPr>
        <w:pStyle w:val="PL"/>
        <w:shd w:val="clear" w:color="auto" w:fill="E6E6E6"/>
      </w:pPr>
      <w:r w:rsidRPr="009C7017">
        <w:t xml:space="preserve">    ...,</w:t>
      </w:r>
    </w:p>
    <w:p w14:paraId="45A53D4C" w14:textId="77777777" w:rsidR="003776A5" w:rsidRPr="009C7017" w:rsidRDefault="003776A5" w:rsidP="003776A5">
      <w:pPr>
        <w:pStyle w:val="PL"/>
        <w:shd w:val="clear" w:color="auto" w:fill="E6E6E6"/>
      </w:pPr>
      <w:r w:rsidRPr="009C7017">
        <w:t xml:space="preserve">    [[</w:t>
      </w:r>
    </w:p>
    <w:p w14:paraId="6F2D5DC1" w14:textId="77777777" w:rsidR="003776A5" w:rsidRPr="009C7017" w:rsidRDefault="003776A5" w:rsidP="003776A5">
      <w:pPr>
        <w:pStyle w:val="PL"/>
        <w:shd w:val="clear" w:color="auto" w:fill="E6E6E6"/>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3A72AA74" w14:textId="77777777" w:rsidR="003776A5" w:rsidRPr="009C7017" w:rsidRDefault="003776A5" w:rsidP="003776A5">
      <w:pPr>
        <w:pStyle w:val="PL"/>
        <w:shd w:val="clear" w:color="auto" w:fill="E6E6E6"/>
      </w:pPr>
      <w:r w:rsidRPr="009C7017">
        <w:t xml:space="preserve">    ]],</w:t>
      </w:r>
    </w:p>
    <w:p w14:paraId="5C01E900" w14:textId="77777777" w:rsidR="003776A5" w:rsidRPr="009C7017" w:rsidRDefault="003776A5" w:rsidP="003776A5">
      <w:pPr>
        <w:pStyle w:val="PL"/>
        <w:shd w:val="clear" w:color="auto" w:fill="E6E6E6"/>
      </w:pPr>
      <w:r w:rsidRPr="009C7017">
        <w:t xml:space="preserve">    [[</w:t>
      </w:r>
    </w:p>
    <w:p w14:paraId="50547C11" w14:textId="77777777" w:rsidR="003776A5" w:rsidRPr="009C7017" w:rsidRDefault="003776A5" w:rsidP="003776A5">
      <w:pPr>
        <w:pStyle w:val="PL"/>
        <w:shd w:val="clear" w:color="auto" w:fill="E6E6E6"/>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54287490" w14:textId="77777777" w:rsidR="003776A5" w:rsidRPr="009C7017" w:rsidRDefault="003776A5" w:rsidP="003776A5">
      <w:pPr>
        <w:pStyle w:val="PL"/>
        <w:shd w:val="clear" w:color="auto" w:fill="E6E6E6"/>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2F0C90BB" w14:textId="77777777" w:rsidR="003776A5" w:rsidRPr="009C7017" w:rsidRDefault="003776A5" w:rsidP="003776A5">
      <w:pPr>
        <w:pStyle w:val="PL"/>
        <w:shd w:val="clear" w:color="auto" w:fill="E6E6E6"/>
      </w:pPr>
      <w:r w:rsidRPr="009C7017">
        <w:t xml:space="preserve">    ]]</w:t>
      </w:r>
    </w:p>
    <w:p w14:paraId="1019164D" w14:textId="77777777" w:rsidR="003776A5" w:rsidRPr="009C7017" w:rsidRDefault="003776A5" w:rsidP="003776A5">
      <w:pPr>
        <w:pStyle w:val="PL"/>
        <w:shd w:val="clear" w:color="auto" w:fill="E6E6E6"/>
      </w:pPr>
      <w:r w:rsidRPr="009C7017">
        <w:t>}</w:t>
      </w:r>
    </w:p>
    <w:p w14:paraId="2D793C93" w14:textId="77777777" w:rsidR="003776A5" w:rsidRPr="009C7017" w:rsidRDefault="003776A5" w:rsidP="003776A5">
      <w:pPr>
        <w:pStyle w:val="PL"/>
        <w:shd w:val="clear" w:color="auto" w:fill="E6E6E6"/>
      </w:pPr>
    </w:p>
    <w:p w14:paraId="1F159A83" w14:textId="77777777" w:rsidR="003776A5" w:rsidRPr="009C7017" w:rsidRDefault="003776A5" w:rsidP="003776A5">
      <w:pPr>
        <w:pStyle w:val="PL"/>
        <w:shd w:val="clear" w:color="auto" w:fill="E6E6E6"/>
        <w:rPr>
          <w:color w:val="808080"/>
        </w:rPr>
      </w:pPr>
      <w:r w:rsidRPr="009C7017">
        <w:rPr>
          <w:color w:val="808080"/>
        </w:rPr>
        <w:t>-- TAG-MEASGAPCONFIG-STOP</w:t>
      </w:r>
    </w:p>
    <w:p w14:paraId="1AD55588" w14:textId="77777777" w:rsidR="003776A5" w:rsidRPr="009C7017" w:rsidRDefault="003776A5" w:rsidP="003776A5">
      <w:pPr>
        <w:pStyle w:val="PL"/>
        <w:shd w:val="clear" w:color="auto" w:fill="E6E6E6"/>
        <w:rPr>
          <w:color w:val="808080"/>
        </w:rPr>
      </w:pPr>
      <w:r w:rsidRPr="009C7017">
        <w:rPr>
          <w:color w:val="808080"/>
        </w:rPr>
        <w:t>-- ASN1STOP</w:t>
      </w:r>
    </w:p>
    <w:p w14:paraId="053EEFE4" w14:textId="77777777" w:rsidR="003776A5" w:rsidRPr="009C7017" w:rsidRDefault="003776A5" w:rsidP="003776A5">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776A5" w:rsidRPr="009C7017" w14:paraId="57685E11" w14:textId="77777777" w:rsidTr="0007637D">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A85BB1E" w14:textId="77777777" w:rsidR="003776A5" w:rsidRPr="009C7017" w:rsidRDefault="003776A5" w:rsidP="0007637D">
            <w:pPr>
              <w:pStyle w:val="TAH"/>
              <w:rPr>
                <w:lang w:eastAsia="en-GB"/>
              </w:rPr>
            </w:pPr>
            <w:r w:rsidRPr="009C7017">
              <w:rPr>
                <w:i/>
                <w:lang w:eastAsia="en-GB"/>
              </w:rPr>
              <w:lastRenderedPageBreak/>
              <w:t>MeasGapConfig</w:t>
            </w:r>
            <w:r w:rsidRPr="009C7017">
              <w:rPr>
                <w:iCs/>
                <w:lang w:eastAsia="en-GB"/>
              </w:rPr>
              <w:t xml:space="preserve"> field descriptions</w:t>
            </w:r>
          </w:p>
        </w:tc>
      </w:tr>
      <w:tr w:rsidR="003776A5" w:rsidRPr="009C7017" w14:paraId="56DEA6B7"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9ED88CB" w14:textId="77777777" w:rsidR="003776A5" w:rsidRPr="009C7017" w:rsidRDefault="003776A5" w:rsidP="0007637D">
            <w:pPr>
              <w:pStyle w:val="TAL"/>
              <w:rPr>
                <w:b/>
                <w:bCs/>
                <w:i/>
                <w:lang w:eastAsia="en-GB"/>
              </w:rPr>
            </w:pPr>
            <w:r w:rsidRPr="009C7017">
              <w:rPr>
                <w:b/>
                <w:bCs/>
                <w:i/>
                <w:lang w:eastAsia="en-GB"/>
              </w:rPr>
              <w:t>gapFR1</w:t>
            </w:r>
          </w:p>
          <w:p w14:paraId="08A5ACB1" w14:textId="77777777" w:rsidR="003776A5" w:rsidRPr="009C7017" w:rsidRDefault="003776A5" w:rsidP="0007637D">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can not be configured together with </w:t>
            </w:r>
            <w:r w:rsidRPr="009C7017">
              <w:rPr>
                <w:i/>
                <w:lang w:eastAsia="sv-SE"/>
              </w:rPr>
              <w:t>gapUE</w:t>
            </w:r>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776A5" w:rsidRPr="009C7017" w14:paraId="16A447BC"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AE9EF6" w14:textId="77777777" w:rsidR="003776A5" w:rsidRPr="009C7017" w:rsidRDefault="003776A5" w:rsidP="0007637D">
            <w:pPr>
              <w:pStyle w:val="TAL"/>
              <w:rPr>
                <w:b/>
                <w:bCs/>
                <w:i/>
                <w:lang w:eastAsia="en-GB"/>
              </w:rPr>
            </w:pPr>
            <w:r w:rsidRPr="009C7017">
              <w:rPr>
                <w:b/>
                <w:bCs/>
                <w:i/>
                <w:lang w:eastAsia="en-GB"/>
              </w:rPr>
              <w:t>gapFR2</w:t>
            </w:r>
          </w:p>
          <w:p w14:paraId="64150D18" w14:textId="77777777" w:rsidR="003776A5" w:rsidRPr="009C7017" w:rsidRDefault="003776A5" w:rsidP="0007637D">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r w:rsidRPr="009C7017">
              <w:rPr>
                <w:i/>
                <w:lang w:eastAsia="sv-SE"/>
              </w:rPr>
              <w:t>gapUE</w:t>
            </w:r>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776A5" w:rsidRPr="009C7017" w14:paraId="7C5C99A1"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760ADFF" w14:textId="77777777" w:rsidR="003776A5" w:rsidRPr="009C7017" w:rsidRDefault="003776A5" w:rsidP="0007637D">
            <w:pPr>
              <w:pStyle w:val="TAL"/>
              <w:rPr>
                <w:b/>
                <w:bCs/>
                <w:i/>
                <w:lang w:eastAsia="en-GB"/>
              </w:rPr>
            </w:pPr>
            <w:r w:rsidRPr="009C7017">
              <w:rPr>
                <w:b/>
                <w:bCs/>
                <w:i/>
                <w:lang w:eastAsia="en-GB"/>
              </w:rPr>
              <w:t>gapUE</w:t>
            </w:r>
          </w:p>
          <w:p w14:paraId="12FFDA0B" w14:textId="77777777" w:rsidR="003776A5" w:rsidRPr="009C7017" w:rsidRDefault="003776A5" w:rsidP="0007637D">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r w:rsidRPr="009C7017">
              <w:rPr>
                <w:i/>
                <w:lang w:eastAsia="sv-SE"/>
              </w:rPr>
              <w:t>gapUE</w:t>
            </w:r>
            <w:r w:rsidRPr="009C7017">
              <w:rPr>
                <w:lang w:eastAsia="sv-SE"/>
              </w:rPr>
              <w:t xml:space="preserve"> cannot be set up by NR RRC (i.e. only LTE RRC can configure per UE measurement gap). In NE-DC, </w:t>
            </w:r>
            <w:r w:rsidRPr="009C7017">
              <w:rPr>
                <w:i/>
                <w:lang w:eastAsia="sv-SE"/>
              </w:rPr>
              <w:t>gapUE</w:t>
            </w:r>
            <w:r w:rsidRPr="009C7017">
              <w:rPr>
                <w:lang w:eastAsia="sv-SE"/>
              </w:rPr>
              <w:t xml:space="preserve"> can only be set up by NR RRC (i.e. LTE RRC cannot configure per UE gap). In NR-DC, </w:t>
            </w:r>
            <w:r w:rsidRPr="009C7017">
              <w:rPr>
                <w:i/>
                <w:lang w:eastAsia="sv-SE"/>
              </w:rPr>
              <w:t>gapUE</w:t>
            </w:r>
            <w:r w:rsidRPr="009C7017">
              <w:rPr>
                <w:lang w:eastAsia="sv-SE"/>
              </w:rPr>
              <w:t xml:space="preserve"> can only be set up in the </w:t>
            </w:r>
            <w:r w:rsidRPr="009C7017">
              <w:rPr>
                <w:i/>
                <w:lang w:eastAsia="sv-SE"/>
              </w:rPr>
              <w:t>measConfig</w:t>
            </w:r>
            <w:r w:rsidRPr="009C7017">
              <w:rPr>
                <w:lang w:eastAsia="sv-SE"/>
              </w:rPr>
              <w:t xml:space="preserve"> associated with MCG. If </w:t>
            </w:r>
            <w:r w:rsidRPr="009C7017">
              <w:rPr>
                <w:i/>
                <w:lang w:eastAsia="sv-SE"/>
              </w:rPr>
              <w:t>gapUE</w:t>
            </w:r>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776A5" w:rsidRPr="009C7017" w14:paraId="21079329"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77EBA31" w14:textId="77777777" w:rsidR="003776A5" w:rsidRPr="009C7017" w:rsidRDefault="003776A5" w:rsidP="0007637D">
            <w:pPr>
              <w:pStyle w:val="TAL"/>
              <w:rPr>
                <w:b/>
                <w:bCs/>
                <w:i/>
                <w:lang w:eastAsia="en-GB"/>
              </w:rPr>
            </w:pPr>
            <w:r w:rsidRPr="009C7017">
              <w:rPr>
                <w:b/>
                <w:bCs/>
                <w:i/>
                <w:lang w:eastAsia="en-GB"/>
              </w:rPr>
              <w:t>gapOffset</w:t>
            </w:r>
          </w:p>
          <w:p w14:paraId="23B9914A" w14:textId="77777777" w:rsidR="003776A5" w:rsidRPr="009C7017" w:rsidRDefault="003776A5" w:rsidP="0007637D">
            <w:pPr>
              <w:pStyle w:val="TAL"/>
              <w:rPr>
                <w:b/>
                <w:bCs/>
                <w:i/>
                <w:lang w:eastAsia="en-GB"/>
              </w:rPr>
            </w:pPr>
            <w:r w:rsidRPr="009C7017">
              <w:rPr>
                <w:lang w:eastAsia="en-GB"/>
              </w:rPr>
              <w:t xml:space="preserve">Value </w:t>
            </w:r>
            <w:r w:rsidRPr="009C7017">
              <w:rPr>
                <w:i/>
                <w:lang w:eastAsia="en-GB"/>
              </w:rPr>
              <w:t>gapOffset</w:t>
            </w:r>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r w:rsidRPr="009C7017">
              <w:rPr>
                <w:i/>
                <w:lang w:eastAsia="en-GB"/>
              </w:rPr>
              <w:t>mgrp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776A5" w:rsidRPr="009C7017" w14:paraId="48FEABA0"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5461D" w14:textId="77777777" w:rsidR="003776A5" w:rsidRPr="009C7017" w:rsidRDefault="003776A5" w:rsidP="0007637D">
            <w:pPr>
              <w:pStyle w:val="TAL"/>
              <w:rPr>
                <w:b/>
                <w:bCs/>
                <w:i/>
                <w:lang w:eastAsia="en-GB"/>
              </w:rPr>
            </w:pPr>
            <w:r w:rsidRPr="009C7017">
              <w:rPr>
                <w:b/>
                <w:bCs/>
                <w:i/>
                <w:lang w:eastAsia="en-GB"/>
              </w:rPr>
              <w:t>mgl</w:t>
            </w:r>
          </w:p>
          <w:p w14:paraId="717FA58B" w14:textId="77777777" w:rsidR="003776A5" w:rsidRPr="009C7017" w:rsidRDefault="003776A5" w:rsidP="0007637D">
            <w:pPr>
              <w:pStyle w:val="TAL"/>
              <w:rPr>
                <w:b/>
                <w:bCs/>
                <w:i/>
                <w:lang w:eastAsia="en-GB"/>
              </w:rPr>
            </w:pPr>
            <w:r w:rsidRPr="009C7017">
              <w:rPr>
                <w:lang w:eastAsia="en-GB"/>
              </w:rPr>
              <w:t xml:space="preserve">Value </w:t>
            </w:r>
            <w:r w:rsidRPr="009C7017">
              <w:rPr>
                <w:i/>
                <w:lang w:eastAsia="en-GB"/>
              </w:rPr>
              <w:t>mgl</w:t>
            </w:r>
            <w:r w:rsidRPr="009C7017">
              <w:rPr>
                <w:lang w:eastAsia="en-GB"/>
              </w:rPr>
              <w:t xml:space="preserve"> is the measurement gap length in ms of the measurement gap. The measurement gap length is according to in Table 9.1.2-1 in TS 38.133 [14]. Value </w:t>
            </w:r>
            <w:r w:rsidRPr="009C7017">
              <w:rPr>
                <w:i/>
                <w:lang w:eastAsia="en-GB"/>
              </w:rPr>
              <w:t>ms1dot5</w:t>
            </w:r>
            <w:r w:rsidRPr="009C7017">
              <w:rPr>
                <w:lang w:eastAsia="en-GB"/>
              </w:rPr>
              <w:t xml:space="preserve"> corresponds to 1.5 ms, </w:t>
            </w:r>
            <w:r w:rsidRPr="009C7017">
              <w:rPr>
                <w:i/>
                <w:lang w:eastAsia="en-GB"/>
              </w:rPr>
              <w:t>ms3</w:t>
            </w:r>
            <w:r w:rsidRPr="009C7017">
              <w:rPr>
                <w:lang w:eastAsia="en-GB"/>
              </w:rPr>
              <w:t xml:space="preserve"> corresponds to 3 ms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r w:rsidRPr="009C7017">
              <w:rPr>
                <w:rFonts w:cs="Arial"/>
                <w:i/>
                <w:lang w:eastAsia="en-GB"/>
              </w:rPr>
              <w:t xml:space="preserve">mgl </w:t>
            </w:r>
            <w:r w:rsidRPr="009C7017">
              <w:rPr>
                <w:rFonts w:cs="Arial"/>
                <w:lang w:eastAsia="en-GB"/>
              </w:rPr>
              <w:t>(without suffix).</w:t>
            </w:r>
          </w:p>
        </w:tc>
      </w:tr>
      <w:tr w:rsidR="003776A5" w:rsidRPr="009C7017" w14:paraId="16AD5394"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0AE2C7" w14:textId="77777777" w:rsidR="003776A5" w:rsidRPr="009C7017" w:rsidRDefault="003776A5" w:rsidP="0007637D">
            <w:pPr>
              <w:pStyle w:val="TAL"/>
              <w:rPr>
                <w:b/>
                <w:bCs/>
                <w:i/>
                <w:lang w:eastAsia="en-GB"/>
              </w:rPr>
            </w:pPr>
            <w:r w:rsidRPr="009C7017">
              <w:rPr>
                <w:b/>
                <w:bCs/>
                <w:i/>
                <w:lang w:eastAsia="en-GB"/>
              </w:rPr>
              <w:t>mgrp</w:t>
            </w:r>
          </w:p>
          <w:p w14:paraId="55AADB56" w14:textId="77777777" w:rsidR="003776A5" w:rsidRPr="009C7017" w:rsidRDefault="003776A5" w:rsidP="0007637D">
            <w:pPr>
              <w:pStyle w:val="TAL"/>
              <w:rPr>
                <w:b/>
                <w:bCs/>
                <w:i/>
                <w:lang w:eastAsia="en-GB"/>
              </w:rPr>
            </w:pPr>
            <w:r w:rsidRPr="009C7017">
              <w:rPr>
                <w:lang w:eastAsia="sv-SE"/>
              </w:rPr>
              <w:t xml:space="preserve">Value </w:t>
            </w:r>
            <w:r w:rsidRPr="009C7017">
              <w:rPr>
                <w:i/>
                <w:lang w:eastAsia="sv-SE"/>
              </w:rPr>
              <w:t>mgrp</w:t>
            </w:r>
            <w:r w:rsidRPr="009C7017">
              <w:rPr>
                <w:lang w:eastAsia="sv-SE"/>
              </w:rPr>
              <w:t xml:space="preserve"> is measurement gap repetition period in (ms) of the measurement gap. </w:t>
            </w:r>
            <w:r w:rsidRPr="009C7017">
              <w:rPr>
                <w:lang w:eastAsia="en-GB"/>
              </w:rPr>
              <w:t>The measurement gap repetition period is according to Table 9.1.2-1 in TS 38.133 [14].</w:t>
            </w:r>
          </w:p>
        </w:tc>
      </w:tr>
      <w:tr w:rsidR="003776A5" w:rsidRPr="009C7017" w14:paraId="261E744A"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26C065F" w14:textId="77777777" w:rsidR="003776A5" w:rsidRPr="009C7017" w:rsidRDefault="003776A5" w:rsidP="0007637D">
            <w:pPr>
              <w:pStyle w:val="TAL"/>
              <w:rPr>
                <w:b/>
                <w:bCs/>
                <w:i/>
                <w:lang w:eastAsia="en-GB"/>
              </w:rPr>
            </w:pPr>
            <w:r w:rsidRPr="009C7017">
              <w:rPr>
                <w:b/>
                <w:bCs/>
                <w:i/>
                <w:lang w:eastAsia="en-GB"/>
              </w:rPr>
              <w:t>mgta</w:t>
            </w:r>
          </w:p>
          <w:p w14:paraId="553D276D" w14:textId="77777777" w:rsidR="003776A5" w:rsidRPr="009C7017" w:rsidRDefault="003776A5" w:rsidP="0007637D">
            <w:pPr>
              <w:pStyle w:val="TAL"/>
              <w:rPr>
                <w:bCs/>
                <w:lang w:eastAsia="en-GB"/>
              </w:rPr>
            </w:pPr>
            <w:r w:rsidRPr="009C7017">
              <w:rPr>
                <w:bCs/>
                <w:lang w:eastAsia="en-GB"/>
              </w:rPr>
              <w:t xml:space="preserve">Value </w:t>
            </w:r>
            <w:r w:rsidRPr="009C7017">
              <w:rPr>
                <w:bCs/>
                <w:i/>
                <w:lang w:eastAsia="en-GB"/>
              </w:rPr>
              <w:t>mgta</w:t>
            </w:r>
            <w:r w:rsidRPr="009C7017">
              <w:rPr>
                <w:bCs/>
                <w:lang w:eastAsia="en-GB"/>
              </w:rPr>
              <w:t xml:space="preserve"> is the measurement gap timing advance in ms.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ms, </w:t>
            </w:r>
            <w:r w:rsidRPr="009C7017">
              <w:rPr>
                <w:bCs/>
                <w:i/>
                <w:lang w:eastAsia="en-GB"/>
              </w:rPr>
              <w:t>ms0dot25</w:t>
            </w:r>
            <w:r w:rsidRPr="009C7017">
              <w:rPr>
                <w:bCs/>
                <w:lang w:eastAsia="en-GB"/>
              </w:rPr>
              <w:t xml:space="preserve"> corresponds to 0.25 ms and </w:t>
            </w:r>
            <w:r w:rsidRPr="009C7017">
              <w:rPr>
                <w:bCs/>
                <w:i/>
                <w:lang w:eastAsia="en-GB"/>
              </w:rPr>
              <w:t>ms0dot5</w:t>
            </w:r>
            <w:r w:rsidRPr="009C7017">
              <w:rPr>
                <w:bCs/>
                <w:lang w:eastAsia="en-GB"/>
              </w:rPr>
              <w:t xml:space="preserve"> corresponds to 0.5 ms. For FR2, the network only configures 0 ms and 0.25 ms. </w:t>
            </w:r>
          </w:p>
        </w:tc>
      </w:tr>
      <w:tr w:rsidR="003776A5" w:rsidRPr="009C7017" w14:paraId="079495E5"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95FFFBD" w14:textId="77777777" w:rsidR="003776A5" w:rsidRPr="009C7017" w:rsidRDefault="003776A5" w:rsidP="0007637D">
            <w:pPr>
              <w:pStyle w:val="TAL"/>
              <w:rPr>
                <w:b/>
                <w:bCs/>
                <w:i/>
                <w:iCs/>
                <w:lang w:eastAsia="x-none"/>
              </w:rPr>
            </w:pPr>
            <w:r w:rsidRPr="009C7017">
              <w:rPr>
                <w:b/>
                <w:bCs/>
                <w:i/>
                <w:iCs/>
                <w:lang w:eastAsia="x-none"/>
              </w:rPr>
              <w:t>refFR2ServCellAsyncCA</w:t>
            </w:r>
          </w:p>
          <w:p w14:paraId="72E2F316" w14:textId="77777777" w:rsidR="003776A5" w:rsidRPr="009C7017" w:rsidRDefault="003776A5" w:rsidP="0007637D">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776A5" w:rsidRPr="009C7017" w14:paraId="1E4ADCC5" w14:textId="77777777" w:rsidTr="0007637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473241" w14:textId="77777777" w:rsidR="003776A5" w:rsidRPr="009C7017" w:rsidRDefault="003776A5" w:rsidP="0007637D">
            <w:pPr>
              <w:pStyle w:val="TAL"/>
              <w:rPr>
                <w:b/>
                <w:bCs/>
                <w:i/>
                <w:lang w:eastAsia="en-GB"/>
              </w:rPr>
            </w:pPr>
            <w:r w:rsidRPr="009C7017">
              <w:rPr>
                <w:b/>
                <w:bCs/>
                <w:i/>
                <w:lang w:eastAsia="en-GB"/>
              </w:rPr>
              <w:t>refServCellIndicator</w:t>
            </w:r>
          </w:p>
          <w:p w14:paraId="485FCD11" w14:textId="77777777" w:rsidR="003776A5" w:rsidRPr="009C7017" w:rsidRDefault="003776A5" w:rsidP="0007637D">
            <w:pPr>
              <w:pStyle w:val="TAL"/>
              <w:rPr>
                <w:bCs/>
                <w:lang w:eastAsia="en-GB"/>
              </w:rPr>
            </w:pPr>
            <w:r w:rsidRPr="009C701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39043201" w14:textId="77777777" w:rsidR="003776A5" w:rsidRPr="009C7017" w:rsidRDefault="003776A5" w:rsidP="003776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6A5" w:rsidRPr="009C7017" w14:paraId="76D5C00A" w14:textId="77777777" w:rsidTr="0007637D">
        <w:tc>
          <w:tcPr>
            <w:tcW w:w="4027" w:type="dxa"/>
            <w:tcBorders>
              <w:top w:val="single" w:sz="4" w:space="0" w:color="auto"/>
              <w:left w:val="single" w:sz="4" w:space="0" w:color="auto"/>
              <w:bottom w:val="single" w:sz="4" w:space="0" w:color="auto"/>
              <w:right w:val="single" w:sz="4" w:space="0" w:color="auto"/>
            </w:tcBorders>
            <w:hideMark/>
          </w:tcPr>
          <w:p w14:paraId="70FF324B" w14:textId="77777777" w:rsidR="003776A5" w:rsidRPr="009C7017" w:rsidRDefault="003776A5" w:rsidP="0007637D">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395099" w14:textId="77777777" w:rsidR="003776A5" w:rsidRPr="009C7017" w:rsidRDefault="003776A5" w:rsidP="0007637D">
            <w:pPr>
              <w:pStyle w:val="TAH"/>
              <w:rPr>
                <w:szCs w:val="22"/>
                <w:lang w:eastAsia="sv-SE"/>
              </w:rPr>
            </w:pPr>
            <w:r w:rsidRPr="009C7017">
              <w:rPr>
                <w:szCs w:val="22"/>
                <w:lang w:eastAsia="sv-SE"/>
              </w:rPr>
              <w:t>Explanation</w:t>
            </w:r>
          </w:p>
        </w:tc>
      </w:tr>
      <w:tr w:rsidR="003776A5" w:rsidRPr="009C7017" w14:paraId="632C0380" w14:textId="77777777" w:rsidTr="0007637D">
        <w:tc>
          <w:tcPr>
            <w:tcW w:w="4027" w:type="dxa"/>
            <w:tcBorders>
              <w:top w:val="single" w:sz="4" w:space="0" w:color="auto"/>
              <w:left w:val="single" w:sz="4" w:space="0" w:color="auto"/>
              <w:bottom w:val="single" w:sz="4" w:space="0" w:color="auto"/>
              <w:right w:val="single" w:sz="4" w:space="0" w:color="auto"/>
            </w:tcBorders>
            <w:hideMark/>
          </w:tcPr>
          <w:p w14:paraId="01354443" w14:textId="77777777" w:rsidR="003776A5" w:rsidRPr="009C7017" w:rsidRDefault="003776A5" w:rsidP="0007637D">
            <w:pPr>
              <w:pStyle w:val="TAL"/>
              <w:rPr>
                <w:i/>
                <w:szCs w:val="22"/>
                <w:lang w:eastAsia="sv-SE"/>
              </w:rPr>
            </w:pPr>
            <w:r w:rsidRPr="009C701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3885EEE" w14:textId="77777777" w:rsidR="003776A5" w:rsidRPr="009C7017" w:rsidRDefault="003776A5" w:rsidP="0007637D">
            <w:pPr>
              <w:pStyle w:val="TAL"/>
              <w:rPr>
                <w:szCs w:val="22"/>
                <w:lang w:eastAsia="sv-SE"/>
              </w:rPr>
            </w:pPr>
            <w:r w:rsidRPr="009C7017">
              <w:rPr>
                <w:szCs w:val="22"/>
                <w:lang w:eastAsia="sv-SE"/>
              </w:rPr>
              <w:t>This field is mandatory present when configuring FR2 gap pattern to UE in:</w:t>
            </w:r>
          </w:p>
          <w:p w14:paraId="51AED130" w14:textId="77777777" w:rsidR="003776A5" w:rsidRPr="009C7017" w:rsidRDefault="003776A5" w:rsidP="0007637D">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3A9C0610" w14:textId="77777777" w:rsidR="003776A5" w:rsidRPr="009C7017" w:rsidRDefault="003776A5" w:rsidP="0007637D">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r w:rsidRPr="009C7017">
              <w:rPr>
                <w:rFonts w:ascii="Arial" w:hAnsi="Arial" w:cs="Arial"/>
                <w:i/>
                <w:iCs/>
                <w:sz w:val="18"/>
                <w:szCs w:val="18"/>
                <w:lang w:eastAsia="sv-SE"/>
              </w:rPr>
              <w:t>refServCellIndicator</w:t>
            </w:r>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0EA175AC" w14:textId="77777777" w:rsidR="003776A5" w:rsidRPr="009C7017" w:rsidRDefault="003776A5" w:rsidP="0007637D">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776A5" w:rsidRPr="009C7017" w14:paraId="7AD70984" w14:textId="77777777" w:rsidTr="0007637D">
        <w:tc>
          <w:tcPr>
            <w:tcW w:w="4027" w:type="dxa"/>
            <w:tcBorders>
              <w:top w:val="single" w:sz="4" w:space="0" w:color="auto"/>
              <w:left w:val="single" w:sz="4" w:space="0" w:color="auto"/>
              <w:bottom w:val="single" w:sz="4" w:space="0" w:color="auto"/>
              <w:right w:val="single" w:sz="4" w:space="0" w:color="auto"/>
            </w:tcBorders>
            <w:hideMark/>
          </w:tcPr>
          <w:p w14:paraId="2A8F324C" w14:textId="77777777" w:rsidR="003776A5" w:rsidRPr="009C7017" w:rsidRDefault="003776A5" w:rsidP="0007637D">
            <w:pPr>
              <w:pStyle w:val="TAL"/>
              <w:rPr>
                <w:i/>
                <w:szCs w:val="22"/>
                <w:lang w:eastAsia="sv-SE"/>
              </w:rPr>
            </w:pPr>
            <w:r w:rsidRPr="009C701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2895D8F" w14:textId="77777777" w:rsidR="003776A5" w:rsidRPr="009C7017" w:rsidRDefault="003776A5" w:rsidP="0007637D">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776A5" w:rsidRPr="009C7017" w14:paraId="5014DBBF" w14:textId="77777777" w:rsidTr="0007637D">
        <w:tc>
          <w:tcPr>
            <w:tcW w:w="4027" w:type="dxa"/>
            <w:tcBorders>
              <w:top w:val="single" w:sz="4" w:space="0" w:color="auto"/>
              <w:left w:val="single" w:sz="4" w:space="0" w:color="auto"/>
              <w:bottom w:val="single" w:sz="4" w:space="0" w:color="auto"/>
              <w:right w:val="single" w:sz="4" w:space="0" w:color="auto"/>
            </w:tcBorders>
          </w:tcPr>
          <w:p w14:paraId="2695139A" w14:textId="77777777" w:rsidR="003776A5" w:rsidRPr="009C7017" w:rsidRDefault="003776A5" w:rsidP="0007637D">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401DBE28" w14:textId="77777777" w:rsidR="003776A5" w:rsidRPr="009C7017" w:rsidRDefault="003776A5" w:rsidP="0007637D">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4B3F18B6" w14:textId="77777777" w:rsidR="003776A5" w:rsidRPr="009C7017" w:rsidRDefault="003776A5" w:rsidP="003776A5"/>
    <w:sectPr w:rsidR="003776A5" w:rsidRPr="009C7017" w:rsidSect="00380E4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64955" w14:textId="77777777" w:rsidR="0028596C" w:rsidRDefault="0028596C">
      <w:r>
        <w:separator/>
      </w:r>
    </w:p>
  </w:endnote>
  <w:endnote w:type="continuationSeparator" w:id="0">
    <w:p w14:paraId="0699A485" w14:textId="77777777" w:rsidR="0028596C" w:rsidRDefault="0028596C">
      <w:r>
        <w:continuationSeparator/>
      </w:r>
    </w:p>
  </w:endnote>
  <w:endnote w:type="continuationNotice" w:id="1">
    <w:p w14:paraId="43EF9D75" w14:textId="77777777" w:rsidR="0028596C" w:rsidRDefault="00285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14116" w14:textId="77777777" w:rsidR="006B1D15" w:rsidRDefault="006B1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08916" w14:textId="77777777" w:rsidR="006B1D15" w:rsidRDefault="006B1D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2A242" w14:textId="77777777" w:rsidR="006B1D15" w:rsidRDefault="006B1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CADB7" w14:textId="77777777" w:rsidR="0028596C" w:rsidRDefault="0028596C">
      <w:r>
        <w:separator/>
      </w:r>
    </w:p>
  </w:footnote>
  <w:footnote w:type="continuationSeparator" w:id="0">
    <w:p w14:paraId="521CAE3D" w14:textId="77777777" w:rsidR="0028596C" w:rsidRDefault="0028596C">
      <w:r>
        <w:continuationSeparator/>
      </w:r>
    </w:p>
  </w:footnote>
  <w:footnote w:type="continuationNotice" w:id="1">
    <w:p w14:paraId="2D42AF77" w14:textId="77777777" w:rsidR="0028596C" w:rsidRDefault="00285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32BC7" w14:textId="77777777" w:rsidR="006B1D15" w:rsidRDefault="006B1D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65489" w14:textId="77777777" w:rsidR="006B1D15" w:rsidRDefault="006B1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63D5" w14:textId="77777777" w:rsidR="006B1D15" w:rsidRDefault="006B1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0866A3A"/>
    <w:multiLevelType w:val="hybridMultilevel"/>
    <w:tmpl w:val="D13447AC"/>
    <w:lvl w:ilvl="0" w:tplc="36EE9CCC">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206E15"/>
    <w:multiLevelType w:val="hybridMultilevel"/>
    <w:tmpl w:val="A9606D48"/>
    <w:lvl w:ilvl="0" w:tplc="49E8B68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06692D"/>
    <w:multiLevelType w:val="hybridMultilevel"/>
    <w:tmpl w:val="22AA4B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D95F5B"/>
    <w:multiLevelType w:val="hybridMultilevel"/>
    <w:tmpl w:val="2DC43B48"/>
    <w:lvl w:ilvl="0" w:tplc="49FEF8F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CD37AC"/>
    <w:multiLevelType w:val="hybridMultilevel"/>
    <w:tmpl w:val="804437B2"/>
    <w:lvl w:ilvl="0" w:tplc="34202E82">
      <w:start w:val="2"/>
      <w:numFmt w:val="bullet"/>
      <w:lvlText w:val="-"/>
      <w:lvlJc w:val="left"/>
      <w:pPr>
        <w:ind w:left="720" w:hanging="360"/>
      </w:pPr>
      <w:rPr>
        <w:rFonts w:ascii="Calibri" w:eastAsia="Yu Gothic"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DFB5F54"/>
    <w:multiLevelType w:val="hybridMultilevel"/>
    <w:tmpl w:val="CDD86E80"/>
    <w:lvl w:ilvl="0" w:tplc="CBA0334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8"/>
  </w:num>
  <w:num w:numId="10">
    <w:abstractNumId w:val="10"/>
  </w:num>
  <w:num w:numId="11">
    <w:abstractNumId w:val="9"/>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4DD"/>
    <w:rsid w:val="00040095"/>
    <w:rsid w:val="0004085A"/>
    <w:rsid w:val="00065268"/>
    <w:rsid w:val="00073C9C"/>
    <w:rsid w:val="00080512"/>
    <w:rsid w:val="00090468"/>
    <w:rsid w:val="00094568"/>
    <w:rsid w:val="000B7BCF"/>
    <w:rsid w:val="000C3A8F"/>
    <w:rsid w:val="000C522B"/>
    <w:rsid w:val="000D58AB"/>
    <w:rsid w:val="000F5152"/>
    <w:rsid w:val="00112F1A"/>
    <w:rsid w:val="00145075"/>
    <w:rsid w:val="001741A0"/>
    <w:rsid w:val="00175FA0"/>
    <w:rsid w:val="00180389"/>
    <w:rsid w:val="0018314C"/>
    <w:rsid w:val="00194CD0"/>
    <w:rsid w:val="001B0CB3"/>
    <w:rsid w:val="001B49C9"/>
    <w:rsid w:val="001C23F4"/>
    <w:rsid w:val="001C27FE"/>
    <w:rsid w:val="001C4F79"/>
    <w:rsid w:val="001F168B"/>
    <w:rsid w:val="001F7831"/>
    <w:rsid w:val="00204045"/>
    <w:rsid w:val="0020712B"/>
    <w:rsid w:val="0022606D"/>
    <w:rsid w:val="00231728"/>
    <w:rsid w:val="00233CAB"/>
    <w:rsid w:val="00244A05"/>
    <w:rsid w:val="00250404"/>
    <w:rsid w:val="002610D8"/>
    <w:rsid w:val="002747EC"/>
    <w:rsid w:val="002855BF"/>
    <w:rsid w:val="0028596C"/>
    <w:rsid w:val="002936D1"/>
    <w:rsid w:val="002B34B9"/>
    <w:rsid w:val="002C3FCB"/>
    <w:rsid w:val="002F0D22"/>
    <w:rsid w:val="00311B17"/>
    <w:rsid w:val="003172DC"/>
    <w:rsid w:val="003202AF"/>
    <w:rsid w:val="00325AE3"/>
    <w:rsid w:val="00326069"/>
    <w:rsid w:val="00347915"/>
    <w:rsid w:val="0035462D"/>
    <w:rsid w:val="0036459E"/>
    <w:rsid w:val="00364B41"/>
    <w:rsid w:val="00364BE4"/>
    <w:rsid w:val="00374F4D"/>
    <w:rsid w:val="003776A5"/>
    <w:rsid w:val="00380E46"/>
    <w:rsid w:val="00383096"/>
    <w:rsid w:val="0039346C"/>
    <w:rsid w:val="003A41EF"/>
    <w:rsid w:val="003B40AD"/>
    <w:rsid w:val="003C4E37"/>
    <w:rsid w:val="003E16BE"/>
    <w:rsid w:val="003F4E28"/>
    <w:rsid w:val="004006E8"/>
    <w:rsid w:val="00401855"/>
    <w:rsid w:val="00405B47"/>
    <w:rsid w:val="004543A1"/>
    <w:rsid w:val="00465587"/>
    <w:rsid w:val="00477455"/>
    <w:rsid w:val="004A1F7B"/>
    <w:rsid w:val="004B1DEC"/>
    <w:rsid w:val="004C44D2"/>
    <w:rsid w:val="004D004A"/>
    <w:rsid w:val="004D2CFD"/>
    <w:rsid w:val="004D3578"/>
    <w:rsid w:val="004D380D"/>
    <w:rsid w:val="004E213A"/>
    <w:rsid w:val="004F4540"/>
    <w:rsid w:val="004F73A7"/>
    <w:rsid w:val="00503171"/>
    <w:rsid w:val="00506C28"/>
    <w:rsid w:val="00534DA0"/>
    <w:rsid w:val="00543E6C"/>
    <w:rsid w:val="00565087"/>
    <w:rsid w:val="0056573F"/>
    <w:rsid w:val="00571279"/>
    <w:rsid w:val="005A49C6"/>
    <w:rsid w:val="005C7CD5"/>
    <w:rsid w:val="00611566"/>
    <w:rsid w:val="00615333"/>
    <w:rsid w:val="00622B42"/>
    <w:rsid w:val="00646D99"/>
    <w:rsid w:val="00656910"/>
    <w:rsid w:val="006574C0"/>
    <w:rsid w:val="00696821"/>
    <w:rsid w:val="006B1D15"/>
    <w:rsid w:val="006B3D61"/>
    <w:rsid w:val="006B45ED"/>
    <w:rsid w:val="006C66D8"/>
    <w:rsid w:val="006D1E24"/>
    <w:rsid w:val="006D35DE"/>
    <w:rsid w:val="006E1057"/>
    <w:rsid w:val="006E1417"/>
    <w:rsid w:val="006F6A2C"/>
    <w:rsid w:val="007024EC"/>
    <w:rsid w:val="007069DC"/>
    <w:rsid w:val="00710201"/>
    <w:rsid w:val="0072073A"/>
    <w:rsid w:val="00730EA0"/>
    <w:rsid w:val="00733093"/>
    <w:rsid w:val="007342B5"/>
    <w:rsid w:val="00734A5B"/>
    <w:rsid w:val="00744E76"/>
    <w:rsid w:val="00757D40"/>
    <w:rsid w:val="007662B5"/>
    <w:rsid w:val="00781EB5"/>
    <w:rsid w:val="00781F0F"/>
    <w:rsid w:val="0078727C"/>
    <w:rsid w:val="0079049D"/>
    <w:rsid w:val="00793DC5"/>
    <w:rsid w:val="00796823"/>
    <w:rsid w:val="007A2E55"/>
    <w:rsid w:val="007B18D8"/>
    <w:rsid w:val="007C095F"/>
    <w:rsid w:val="007C2DD0"/>
    <w:rsid w:val="007F2E08"/>
    <w:rsid w:val="007F43BF"/>
    <w:rsid w:val="008028A4"/>
    <w:rsid w:val="00813245"/>
    <w:rsid w:val="00815938"/>
    <w:rsid w:val="00840DE0"/>
    <w:rsid w:val="008607A8"/>
    <w:rsid w:val="0086354A"/>
    <w:rsid w:val="008768CA"/>
    <w:rsid w:val="00877EF9"/>
    <w:rsid w:val="00880559"/>
    <w:rsid w:val="008B5306"/>
    <w:rsid w:val="008C2E2A"/>
    <w:rsid w:val="008C3057"/>
    <w:rsid w:val="008D2E4D"/>
    <w:rsid w:val="008E15C9"/>
    <w:rsid w:val="008F396F"/>
    <w:rsid w:val="008F3DCD"/>
    <w:rsid w:val="0090271F"/>
    <w:rsid w:val="00902DB9"/>
    <w:rsid w:val="0090466A"/>
    <w:rsid w:val="00923655"/>
    <w:rsid w:val="00924749"/>
    <w:rsid w:val="009247F4"/>
    <w:rsid w:val="009266C5"/>
    <w:rsid w:val="00933C5D"/>
    <w:rsid w:val="00936071"/>
    <w:rsid w:val="009376CD"/>
    <w:rsid w:val="00940212"/>
    <w:rsid w:val="00942EC2"/>
    <w:rsid w:val="00961B32"/>
    <w:rsid w:val="00962509"/>
    <w:rsid w:val="00970DB3"/>
    <w:rsid w:val="00972223"/>
    <w:rsid w:val="00974BB0"/>
    <w:rsid w:val="00975BCD"/>
    <w:rsid w:val="009928A9"/>
    <w:rsid w:val="009932E8"/>
    <w:rsid w:val="009A0AF3"/>
    <w:rsid w:val="009B07CD"/>
    <w:rsid w:val="009C19E9"/>
    <w:rsid w:val="009D74A6"/>
    <w:rsid w:val="009E0E87"/>
    <w:rsid w:val="00A10F02"/>
    <w:rsid w:val="00A175F8"/>
    <w:rsid w:val="00A204CA"/>
    <w:rsid w:val="00A209D6"/>
    <w:rsid w:val="00A22738"/>
    <w:rsid w:val="00A324C9"/>
    <w:rsid w:val="00A36F5F"/>
    <w:rsid w:val="00A430EC"/>
    <w:rsid w:val="00A53724"/>
    <w:rsid w:val="00A54B2B"/>
    <w:rsid w:val="00A62008"/>
    <w:rsid w:val="00A82346"/>
    <w:rsid w:val="00A9671C"/>
    <w:rsid w:val="00AA1553"/>
    <w:rsid w:val="00AF6831"/>
    <w:rsid w:val="00B05380"/>
    <w:rsid w:val="00B05962"/>
    <w:rsid w:val="00B15449"/>
    <w:rsid w:val="00B16C2F"/>
    <w:rsid w:val="00B27303"/>
    <w:rsid w:val="00B47FD1"/>
    <w:rsid w:val="00B516BB"/>
    <w:rsid w:val="00B724A4"/>
    <w:rsid w:val="00B7538C"/>
    <w:rsid w:val="00B84DB2"/>
    <w:rsid w:val="00B9064B"/>
    <w:rsid w:val="00BC3555"/>
    <w:rsid w:val="00C12B51"/>
    <w:rsid w:val="00C24650"/>
    <w:rsid w:val="00C25465"/>
    <w:rsid w:val="00C2764C"/>
    <w:rsid w:val="00C33079"/>
    <w:rsid w:val="00C3764D"/>
    <w:rsid w:val="00C55A12"/>
    <w:rsid w:val="00C578EC"/>
    <w:rsid w:val="00C6553E"/>
    <w:rsid w:val="00C83A13"/>
    <w:rsid w:val="00C845BC"/>
    <w:rsid w:val="00C86F10"/>
    <w:rsid w:val="00C9068C"/>
    <w:rsid w:val="00C92967"/>
    <w:rsid w:val="00CA3D0C"/>
    <w:rsid w:val="00CA654B"/>
    <w:rsid w:val="00CB72B8"/>
    <w:rsid w:val="00CD0BA8"/>
    <w:rsid w:val="00CD4C7B"/>
    <w:rsid w:val="00CD58FE"/>
    <w:rsid w:val="00D14BEB"/>
    <w:rsid w:val="00D22FAD"/>
    <w:rsid w:val="00D33BE3"/>
    <w:rsid w:val="00D35737"/>
    <w:rsid w:val="00D3792D"/>
    <w:rsid w:val="00D55E47"/>
    <w:rsid w:val="00D62B95"/>
    <w:rsid w:val="00D62E19"/>
    <w:rsid w:val="00D663F4"/>
    <w:rsid w:val="00D67CD1"/>
    <w:rsid w:val="00D738D6"/>
    <w:rsid w:val="00D80795"/>
    <w:rsid w:val="00D83243"/>
    <w:rsid w:val="00D854BE"/>
    <w:rsid w:val="00D87E00"/>
    <w:rsid w:val="00D9134D"/>
    <w:rsid w:val="00D96D11"/>
    <w:rsid w:val="00DA3D42"/>
    <w:rsid w:val="00DA7684"/>
    <w:rsid w:val="00DA7A03"/>
    <w:rsid w:val="00DB0DB8"/>
    <w:rsid w:val="00DB1818"/>
    <w:rsid w:val="00DC309B"/>
    <w:rsid w:val="00DC4DA2"/>
    <w:rsid w:val="00DC5261"/>
    <w:rsid w:val="00DD640A"/>
    <w:rsid w:val="00DE25D2"/>
    <w:rsid w:val="00DE4459"/>
    <w:rsid w:val="00E31B66"/>
    <w:rsid w:val="00E43453"/>
    <w:rsid w:val="00E46C08"/>
    <w:rsid w:val="00E471CF"/>
    <w:rsid w:val="00E60058"/>
    <w:rsid w:val="00E62835"/>
    <w:rsid w:val="00E77645"/>
    <w:rsid w:val="00E83697"/>
    <w:rsid w:val="00E859B6"/>
    <w:rsid w:val="00EA1215"/>
    <w:rsid w:val="00EA66C9"/>
    <w:rsid w:val="00EC4A25"/>
    <w:rsid w:val="00EF612C"/>
    <w:rsid w:val="00F025A2"/>
    <w:rsid w:val="00F036E9"/>
    <w:rsid w:val="00F07388"/>
    <w:rsid w:val="00F13431"/>
    <w:rsid w:val="00F2026E"/>
    <w:rsid w:val="00F2210A"/>
    <w:rsid w:val="00F31372"/>
    <w:rsid w:val="00F37743"/>
    <w:rsid w:val="00F54A3D"/>
    <w:rsid w:val="00F54CB0"/>
    <w:rsid w:val="00F579CD"/>
    <w:rsid w:val="00F653B8"/>
    <w:rsid w:val="00F71B89"/>
    <w:rsid w:val="00F7353C"/>
    <w:rsid w:val="00F75A3C"/>
    <w:rsid w:val="00F76F8F"/>
    <w:rsid w:val="00F941DF"/>
    <w:rsid w:val="00FA1266"/>
    <w:rsid w:val="00FB36FA"/>
    <w:rsid w:val="00FC1192"/>
    <w:rsid w:val="00FE106D"/>
    <w:rsid w:val="00FE251B"/>
    <w:rsid w:val="00FF01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379C684-06CF-4D43-A183-B4E10D2B0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15938"/>
    <w:pPr>
      <w:ind w:left="720"/>
      <w:contextualSpacing/>
    </w:pPr>
  </w:style>
  <w:style w:type="paragraph" w:styleId="Caption">
    <w:name w:val="caption"/>
    <w:basedOn w:val="Normal"/>
    <w:next w:val="Normal"/>
    <w:unhideWhenUsed/>
    <w:qFormat/>
    <w:rsid w:val="00DA7684"/>
    <w:pPr>
      <w:spacing w:after="200"/>
    </w:pPr>
    <w:rPr>
      <w:i/>
      <w:iCs/>
      <w:color w:val="44546A" w:themeColor="text2"/>
      <w:sz w:val="18"/>
      <w:szCs w:val="18"/>
    </w:rPr>
  </w:style>
  <w:style w:type="table" w:styleId="TableGrid">
    <w:name w:val="Table Grid"/>
    <w:basedOn w:val="TableNormal"/>
    <w:rsid w:val="00993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C3A8F"/>
    <w:rPr>
      <w:sz w:val="16"/>
      <w:szCs w:val="16"/>
    </w:rPr>
  </w:style>
  <w:style w:type="paragraph" w:styleId="CommentText">
    <w:name w:val="annotation text"/>
    <w:basedOn w:val="Normal"/>
    <w:link w:val="CommentTextChar"/>
    <w:rsid w:val="000C3A8F"/>
  </w:style>
  <w:style w:type="character" w:customStyle="1" w:styleId="CommentTextChar">
    <w:name w:val="Comment Text Char"/>
    <w:basedOn w:val="DefaultParagraphFont"/>
    <w:link w:val="CommentText"/>
    <w:rsid w:val="000C3A8F"/>
    <w:rPr>
      <w:lang w:eastAsia="en-US"/>
    </w:rPr>
  </w:style>
  <w:style w:type="paragraph" w:styleId="CommentSubject">
    <w:name w:val="annotation subject"/>
    <w:basedOn w:val="CommentText"/>
    <w:next w:val="CommentText"/>
    <w:link w:val="CommentSubjectChar"/>
    <w:rsid w:val="000C3A8F"/>
    <w:rPr>
      <w:b/>
      <w:bCs/>
    </w:rPr>
  </w:style>
  <w:style w:type="character" w:customStyle="1" w:styleId="CommentSubjectChar">
    <w:name w:val="Comment Subject Char"/>
    <w:basedOn w:val="CommentTextChar"/>
    <w:link w:val="CommentSubject"/>
    <w:rsid w:val="000C3A8F"/>
    <w:rPr>
      <w:b/>
      <w:bCs/>
      <w:lang w:eastAsia="en-US"/>
    </w:rPr>
  </w:style>
  <w:style w:type="character" w:customStyle="1" w:styleId="PLChar">
    <w:name w:val="PL Char"/>
    <w:link w:val="PL"/>
    <w:qFormat/>
    <w:rsid w:val="00380E46"/>
    <w:rPr>
      <w:rFonts w:ascii="Courier New" w:hAnsi="Courier New"/>
      <w:noProof/>
      <w:sz w:val="16"/>
      <w:lang w:eastAsia="en-US"/>
    </w:rPr>
  </w:style>
  <w:style w:type="character" w:customStyle="1" w:styleId="TALCar">
    <w:name w:val="TAL Car"/>
    <w:link w:val="TAL"/>
    <w:qFormat/>
    <w:rsid w:val="00380E46"/>
    <w:rPr>
      <w:rFonts w:ascii="Arial" w:hAnsi="Arial"/>
      <w:sz w:val="18"/>
      <w:lang w:eastAsia="en-US"/>
    </w:rPr>
  </w:style>
  <w:style w:type="character" w:customStyle="1" w:styleId="TAHCar">
    <w:name w:val="TAH Car"/>
    <w:link w:val="TAH"/>
    <w:qFormat/>
    <w:locked/>
    <w:rsid w:val="00380E46"/>
    <w:rPr>
      <w:rFonts w:ascii="Arial" w:hAnsi="Arial"/>
      <w:b/>
      <w:sz w:val="18"/>
      <w:lang w:eastAsia="en-US"/>
    </w:rPr>
  </w:style>
  <w:style w:type="character" w:customStyle="1" w:styleId="B1Char1">
    <w:name w:val="B1 Char1"/>
    <w:link w:val="B1"/>
    <w:qFormat/>
    <w:rsid w:val="00380E46"/>
    <w:rPr>
      <w:lang w:eastAsia="en-US"/>
    </w:rPr>
  </w:style>
  <w:style w:type="character" w:customStyle="1" w:styleId="THChar">
    <w:name w:val="TH Char"/>
    <w:link w:val="TH"/>
    <w:qFormat/>
    <w:rsid w:val="00380E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517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3gpp.org/ftp/tsg_ran/TSG_RAN/TSGR_92e/Docs/RP-21155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TSG_RAN/TSGR_92e/Docs/RP-211591.zip" TargetMode="External"/><Relationship Id="rId23" Type="http://schemas.openxmlformats.org/officeDocument/2006/relationships/hyperlink" Target="http://3gpp.org/ftp/tsg_ran/TSG_RAN/TSGR_94e/Docs/RP-213666.zip"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3gpp.org/ftp/tsg_ran/TSG_RAN/TSGR_93e/Docs/RP-212610.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5AIRPNAIUNRU-859666464-10312</_dlc_DocId>
    <_dlc_DocIdUrl xmlns="71c5aaf6-e6ce-465b-b873-5148d2a4c105">
      <Url>https://nokia.sharepoint.com/sites/c5g/e2earch/_layouts/15/DocIdRedir.aspx?ID=5AIRPNAIUNRU-859666464-10312</Url>
      <Description>5AIRPNAIUNRU-859666464-10312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9A95324-C7CD-4B92-A747-FA70E5751922}">
  <ds:schemaRefs>
    <ds:schemaRef ds:uri="http://schemas.openxmlformats.org/officeDocument/2006/bibliography"/>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3645</Words>
  <Characters>20783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24380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6</cp:revision>
  <dcterms:created xsi:type="dcterms:W3CDTF">2022-01-11T10:23:00Z</dcterms:created>
  <dcterms:modified xsi:type="dcterms:W3CDTF">2022-01-11T11:31:00Z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e6dc732c-3a58-4344-b353-e774f36fb86c</vt:lpwstr>
  </property>
</Properties>
</file>